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892"/>
        <w:gridCol w:w="1717"/>
        <w:gridCol w:w="9104"/>
      </w:tblGrid>
      <w:tr w:rsidR="00545C52" w14:paraId="6A6A0DEE" w14:textId="77777777">
        <w:trPr>
          <w:trHeight w:val="486"/>
          <w:jc w:val="center"/>
        </w:trPr>
        <w:tc>
          <w:tcPr>
            <w:tcW w:w="3336" w:type="dxa"/>
            <w:gridSpan w:val="3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CC60232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>类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4F0B1C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>示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8"/>
                <w:szCs w:val="28"/>
                <w:lang w:bidi="ar"/>
              </w:rPr>
              <w:t>例</w:t>
            </w:r>
          </w:p>
        </w:tc>
      </w:tr>
      <w:tr w:rsidR="00545C52" w14:paraId="34A54329" w14:textId="77777777">
        <w:trPr>
          <w:trHeight w:val="274"/>
          <w:jc w:val="center"/>
        </w:trPr>
        <w:tc>
          <w:tcPr>
            <w:tcW w:w="3336" w:type="dxa"/>
            <w:gridSpan w:val="3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1A55EB9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总体要求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02F8AF7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文字内容以及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表格、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插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图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汉字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，均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用宋体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7AF30291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英文、数字、符号等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用</w:t>
            </w:r>
            <w:r>
              <w:rPr>
                <w:rFonts w:ascii="Times New Roman" w:eastAsia="宋体" w:hAnsi="Times New Roman" w:cs="Times New Roman"/>
                <w:szCs w:val="21"/>
              </w:rPr>
              <w:t>Times New Roman</w:t>
            </w:r>
            <w:r>
              <w:rPr>
                <w:rFonts w:ascii="Times New Roman" w:eastAsia="宋体" w:hAnsi="Times New Roman" w:cs="Times New Roman"/>
                <w:szCs w:val="21"/>
              </w:rPr>
              <w:t>字体。</w:t>
            </w:r>
          </w:p>
          <w:p w14:paraId="57B65C00" w14:textId="2A0A0B9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）通篇书写方式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一致，专业名词需前后文统一；</w:t>
            </w:r>
            <w:r w:rsidR="00D16E63" w:rsidRPr="00D16E63">
              <w:rPr>
                <w:rFonts w:ascii="Times New Roman" w:eastAsia="宋体" w:hAnsi="Times New Roman" w:cs="Times New Roman" w:hint="eastAsia"/>
                <w:szCs w:val="21"/>
              </w:rPr>
              <w:t>文字书写采用</w:t>
            </w:r>
            <w:r>
              <w:rPr>
                <w:rFonts w:ascii="Times New Roman" w:eastAsia="宋体" w:hAnsi="Times New Roman" w:cs="Times New Roman"/>
                <w:szCs w:val="21"/>
              </w:rPr>
              <w:t>1.5</w:t>
            </w:r>
            <w:r>
              <w:rPr>
                <w:rFonts w:ascii="Times New Roman" w:eastAsia="宋体" w:hAnsi="Times New Roman" w:cs="Times New Roman"/>
                <w:szCs w:val="21"/>
              </w:rPr>
              <w:t>倍间距。</w:t>
            </w:r>
          </w:p>
          <w:p w14:paraId="09F4586D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color w:val="ED7D31" w:themeColor="accent2"/>
                <w:szCs w:val="21"/>
              </w:rPr>
              <w:t>符号、英文缩写、单位等的使用方法请参考《投稿指南》。</w:t>
            </w:r>
          </w:p>
          <w:p w14:paraId="7DF0FAB3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）英文缩写字母首次出现时，须在括号内注明全称。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格式为（全称，简写字母）。</w:t>
            </w:r>
          </w:p>
          <w:p w14:paraId="4D95F6DC" w14:textId="77777777" w:rsidR="00B9274F" w:rsidRDefault="00064D1D" w:rsidP="00B9274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）参考文献各条目均已正式发表。</w:t>
            </w:r>
          </w:p>
          <w:p w14:paraId="20CEB292" w14:textId="3D8DD7B6" w:rsidR="00B9274F" w:rsidRPr="00B9274F" w:rsidRDefault="00B9274F" w:rsidP="00B9274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DD6956">
              <w:rPr>
                <w:rFonts w:hint="eastAsia"/>
              </w:rPr>
              <w:t>一般文章</w:t>
            </w:r>
            <w:r w:rsidRPr="00DD6956">
              <w:rPr>
                <w:rFonts w:hint="eastAsia"/>
              </w:rPr>
              <w:t>10000</w:t>
            </w:r>
            <w:r w:rsidRPr="00DD6956">
              <w:rPr>
                <w:rFonts w:hint="eastAsia"/>
              </w:rPr>
              <w:t>字以内，中文摘要</w:t>
            </w:r>
            <w:r w:rsidRPr="00DD6956">
              <w:rPr>
                <w:rFonts w:hint="eastAsia"/>
              </w:rPr>
              <w:t>300</w:t>
            </w:r>
            <w:r w:rsidRPr="00DD6956">
              <w:rPr>
                <w:rFonts w:hint="eastAsia"/>
              </w:rPr>
              <w:t>字左右，英文摘要不低于</w:t>
            </w:r>
            <w:r w:rsidRPr="00DD6956">
              <w:rPr>
                <w:rFonts w:hint="eastAsia"/>
              </w:rPr>
              <w:t>400</w:t>
            </w:r>
            <w:r w:rsidRPr="00DD6956">
              <w:rPr>
                <w:rFonts w:hint="eastAsia"/>
              </w:rPr>
              <w:t>词，图表总数不超过</w:t>
            </w:r>
            <w:r w:rsidRPr="00DD6956">
              <w:rPr>
                <w:rFonts w:hint="eastAsia"/>
              </w:rPr>
              <w:t>8</w:t>
            </w:r>
            <w:r w:rsidRPr="00DD6956">
              <w:rPr>
                <w:rFonts w:hint="eastAsia"/>
              </w:rPr>
              <w:t>个，参考文献不超过</w:t>
            </w:r>
            <w:r w:rsidRPr="00DD6956">
              <w:rPr>
                <w:rFonts w:hint="eastAsia"/>
              </w:rPr>
              <w:t>50</w:t>
            </w:r>
            <w:r w:rsidRPr="00DD6956">
              <w:rPr>
                <w:rFonts w:hint="eastAsia"/>
              </w:rPr>
              <w:t>条</w:t>
            </w:r>
            <w:r>
              <w:rPr>
                <w:rFonts w:hint="eastAsia"/>
              </w:rPr>
              <w:t>且各条目均已正式发表</w:t>
            </w:r>
            <w:r w:rsidR="00391EEC" w:rsidRPr="00391EEC">
              <w:rPr>
                <w:rFonts w:hint="eastAsia"/>
              </w:rPr>
              <w:t>，未正式发表的需采用脚注的方式</w:t>
            </w:r>
            <w:r>
              <w:rPr>
                <w:rFonts w:hint="eastAsia"/>
              </w:rPr>
              <w:t>。特邀文章、综述文章可不受此限制。</w:t>
            </w:r>
          </w:p>
        </w:tc>
      </w:tr>
      <w:tr w:rsidR="00545C52" w14:paraId="7EBBF97A" w14:textId="77777777">
        <w:trPr>
          <w:trHeight w:val="366"/>
          <w:jc w:val="center"/>
        </w:trPr>
        <w:tc>
          <w:tcPr>
            <w:tcW w:w="72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30E579B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FF0000"/>
                <w:sz w:val="24"/>
              </w:rPr>
              <w:t>摘</w:t>
            </w:r>
            <w:r>
              <w:rPr>
                <w:rFonts w:ascii="Times New Roman" w:eastAsia="宋体" w:hAnsi="Times New Roman" w:cs="Times New Roman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FF0000"/>
                <w:sz w:val="24"/>
              </w:rPr>
              <w:t>要</w:t>
            </w: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843BBB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中文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98600BF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题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4D79D5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简洁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、明了。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非疑问句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式。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减少使用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研究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”“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分析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等高频词。</w:t>
            </w:r>
          </w:p>
        </w:tc>
      </w:tr>
      <w:tr w:rsidR="00545C52" w14:paraId="0FF70C45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C5ECC96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BDB555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8666D1C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作者名称</w:t>
            </w:r>
          </w:p>
        </w:tc>
        <w:tc>
          <w:tcPr>
            <w:tcW w:w="9104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C7497FA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231F20"/>
                <w:szCs w:val="21"/>
              </w:rPr>
            </w:pPr>
            <w:r>
              <w:rPr>
                <w:rStyle w:val="font01"/>
                <w:rFonts w:eastAsia="宋体" w:hint="eastAsia"/>
                <w:sz w:val="21"/>
                <w:szCs w:val="21"/>
                <w:lang w:bidi="ar"/>
              </w:rPr>
              <w:t>两者的出现</w:t>
            </w:r>
            <w:r>
              <w:rPr>
                <w:rStyle w:val="font01"/>
                <w:rFonts w:eastAsia="宋体"/>
                <w:sz w:val="21"/>
                <w:szCs w:val="21"/>
                <w:lang w:bidi="ar"/>
              </w:rPr>
              <w:t>次序一致</w:t>
            </w:r>
            <w:r>
              <w:rPr>
                <w:rStyle w:val="font01"/>
                <w:rFonts w:eastAsia="宋体" w:hint="eastAsia"/>
                <w:sz w:val="21"/>
                <w:szCs w:val="21"/>
                <w:lang w:bidi="ar"/>
              </w:rPr>
              <w:t>。单位名称使用全称</w:t>
            </w:r>
            <w:r>
              <w:rPr>
                <w:rStyle w:val="font01"/>
                <w:rFonts w:eastAsia="宋体"/>
                <w:sz w:val="21"/>
                <w:szCs w:val="21"/>
                <w:lang w:bidi="ar"/>
              </w:rPr>
              <w:t>。国外单位需加国家名称。</w:t>
            </w:r>
          </w:p>
        </w:tc>
      </w:tr>
      <w:tr w:rsidR="00545C52" w14:paraId="3FBDFAAA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39E5A4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CF9496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280D8F1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作者单位</w:t>
            </w:r>
          </w:p>
        </w:tc>
        <w:tc>
          <w:tcPr>
            <w:tcW w:w="9104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40F730F" w14:textId="77777777" w:rsidR="00545C52" w:rsidRDefault="00545C5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545C52" w14:paraId="080C3A58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6461B07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A87E27C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A08B47E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书写参考格式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B0132F2" w14:textId="42B383C8" w:rsidR="00545C52" w:rsidRDefault="00FD0DA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选取</w:t>
            </w:r>
            <w:r>
              <w:rPr>
                <w:rFonts w:ascii="Times New Roman" w:eastAsia="宋体" w:hAnsi="Times New Roman" w:cs="Times New Roman"/>
                <w:szCs w:val="21"/>
              </w:rPr>
              <w:t>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材料，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基于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...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方法，使用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...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数据，得出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...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结论。结论有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...</w:t>
            </w:r>
            <w:r w:rsidR="00064D1D">
              <w:rPr>
                <w:rFonts w:ascii="Times New Roman" w:eastAsia="宋体" w:hAnsi="Times New Roman" w:cs="Times New Roman"/>
                <w:szCs w:val="21"/>
              </w:rPr>
              <w:t>意义</w:t>
            </w:r>
            <w:r w:rsidR="00064D1D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45C52" w14:paraId="7C1C365F" w14:textId="77777777">
        <w:trPr>
          <w:trHeight w:val="299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826FFE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B3555FA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8305612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内容要求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162F349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引文要具有自明性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；内容简明、扼要，直切主题。</w:t>
            </w:r>
          </w:p>
        </w:tc>
      </w:tr>
      <w:tr w:rsidR="00545C52" w14:paraId="47E1DA88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15EC84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C36500B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AA9805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关键词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3ACD12F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精炼；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避免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出现同义词、近义词；数量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3-5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个。</w:t>
            </w:r>
          </w:p>
        </w:tc>
      </w:tr>
      <w:tr w:rsidR="00545C52" w14:paraId="69D0DF9D" w14:textId="77777777">
        <w:trPr>
          <w:trHeight w:val="3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E8960F5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5970C5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英文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D480044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题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E3F3494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英文标题需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与中文标题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一一对应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545C52" w14:paraId="7F3C1677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1F7FAD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C71CA1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461CD30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作者名称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096A34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示例：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LEI Lei</w:t>
            </w:r>
            <w:r>
              <w:rPr>
                <w:rStyle w:val="font121"/>
                <w:rFonts w:eastAsia="宋体"/>
                <w:lang w:bidi="ar"/>
              </w:rPr>
              <w:t>1</w:t>
            </w:r>
            <w:r>
              <w:rPr>
                <w:rStyle w:val="font171"/>
                <w:rFonts w:eastAsia="宋体"/>
                <w:lang w:bidi="ar"/>
              </w:rPr>
              <w:t>, HE Letian</w:t>
            </w:r>
            <w:r>
              <w:rPr>
                <w:rStyle w:val="font121"/>
                <w:rFonts w:eastAsia="宋体"/>
                <w:lang w:bidi="ar"/>
              </w:rPr>
              <w:t>2</w:t>
            </w:r>
            <w:r>
              <w:rPr>
                <w:rStyle w:val="font171"/>
                <w:rFonts w:eastAsia="宋体"/>
                <w:lang w:bidi="ar"/>
              </w:rPr>
              <w:t>, LI D</w:t>
            </w:r>
            <w:r>
              <w:rPr>
                <w:rStyle w:val="font151"/>
                <w:rFonts w:ascii="Times New Roman" w:eastAsia="宋体" w:hAnsi="Times New Roman" w:cs="Times New Roman"/>
                <w:lang w:bidi="ar"/>
              </w:rPr>
              <w:t>a</w:t>
            </w:r>
            <w:r>
              <w:rPr>
                <w:rStyle w:val="font171"/>
                <w:rFonts w:eastAsia="宋体"/>
                <w:lang w:bidi="ar"/>
              </w:rPr>
              <w:t>wei</w:t>
            </w:r>
            <w:r>
              <w:rPr>
                <w:rStyle w:val="font121"/>
                <w:rFonts w:eastAsia="宋体"/>
                <w:lang w:bidi="ar"/>
              </w:rPr>
              <w:t>3</w:t>
            </w:r>
            <w:r>
              <w:rPr>
                <w:rStyle w:val="font171"/>
                <w:rFonts w:eastAsia="宋体"/>
                <w:lang w:bidi="ar"/>
              </w:rPr>
              <w:t>, LI Hao</w:t>
            </w:r>
            <w:r>
              <w:rPr>
                <w:rStyle w:val="font121"/>
                <w:rFonts w:eastAsia="宋体"/>
                <w:lang w:bidi="ar"/>
              </w:rPr>
              <w:t>4,5</w:t>
            </w:r>
          </w:p>
        </w:tc>
      </w:tr>
      <w:tr w:rsidR="00545C52" w14:paraId="4734BDA1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F36E1AB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7C4280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50FF920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作者单位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0D5052F" w14:textId="6D04A496" w:rsidR="00545C52" w:rsidRDefault="00064D1D">
            <w:pPr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单位名称的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译文参考</w:t>
            </w:r>
            <w:r w:rsidR="00D57BF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作者单位的正式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官方网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站，使用全称。</w:t>
            </w:r>
          </w:p>
        </w:tc>
      </w:tr>
      <w:tr w:rsidR="00545C52" w14:paraId="2EF12201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D5BB65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26FBE57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3E5DE0F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内容要求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4849FBE" w14:textId="77777777" w:rsidR="00545C52" w:rsidRDefault="00064D1D">
            <w:pPr>
              <w:widowControl/>
              <w:jc w:val="left"/>
              <w:textAlignment w:val="center"/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>Abstract</w:t>
            </w: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>可以适当加长。</w:t>
            </w: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>Keywords</w:t>
            </w: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>的词组控制在三个单词内。</w:t>
            </w:r>
          </w:p>
        </w:tc>
      </w:tr>
      <w:tr w:rsidR="00545C52" w14:paraId="0160A40E" w14:textId="77777777">
        <w:trPr>
          <w:trHeight w:val="682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3B23C0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B4E2A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16911D8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示例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6DE3CC6" w14:textId="77777777" w:rsidR="00545C52" w:rsidRDefault="00064D1D">
            <w:pPr>
              <w:widowControl/>
              <w:jc w:val="left"/>
              <w:textAlignment w:val="center"/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Abstract:</w:t>
            </w: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 xml:space="preserve"> Geometric morphometric approach has been……</w:t>
            </w:r>
          </w:p>
          <w:p w14:paraId="16CE3F57" w14:textId="77777777" w:rsidR="00545C52" w:rsidRDefault="00064D1D">
            <w:pPr>
              <w:widowControl/>
              <w:jc w:val="left"/>
              <w:textAlignment w:val="center"/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Keywords:</w:t>
            </w:r>
            <w:r>
              <w:rPr>
                <w:rStyle w:val="font31"/>
                <w:rFonts w:ascii="Times New Roman" w:hAnsi="Times New Roman" w:cs="Times New Roman" w:hint="default"/>
                <w:sz w:val="21"/>
                <w:szCs w:val="21"/>
                <w:lang w:bidi="ar"/>
              </w:rPr>
              <w:t xml:space="preserve"> </w:t>
            </w: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3D scanning; Landmark; geometric morphometric approach</w:t>
            </w:r>
          </w:p>
        </w:tc>
      </w:tr>
      <w:tr w:rsidR="00545C52" w14:paraId="06C6B590" w14:textId="77777777">
        <w:trPr>
          <w:trHeight w:val="714"/>
          <w:jc w:val="center"/>
        </w:trPr>
        <w:tc>
          <w:tcPr>
            <w:tcW w:w="3336" w:type="dxa"/>
            <w:gridSpan w:val="3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3827072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首</w:t>
            </w:r>
            <w:r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页</w:t>
            </w:r>
            <w:r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脚</w:t>
            </w:r>
            <w:r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注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9EE11" w14:textId="24E47CFE" w:rsidR="00C52BAC" w:rsidRPr="00C52BAC" w:rsidRDefault="00C52BAC" w:rsidP="00C52BAC">
            <w:pPr>
              <w:pStyle w:val="a0"/>
              <w:ind w:firstLineChars="0" w:firstLine="0"/>
            </w:pPr>
            <w:r>
              <w:rPr>
                <w:rFonts w:hint="eastAsia"/>
              </w:rPr>
              <w:t>基金资助：注明研究得到的正式基金项目资助（含批准号），非正式资助移至致谢部分。</w:t>
            </w:r>
          </w:p>
          <w:p w14:paraId="6E20AA91" w14:textId="6B4C2F2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第一作者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个，通讯作者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个。</w:t>
            </w:r>
          </w:p>
          <w:p w14:paraId="763C6A4B" w14:textId="781FF478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作者</w:t>
            </w:r>
            <w:r>
              <w:rPr>
                <w:rFonts w:ascii="Times New Roman" w:eastAsia="宋体" w:hAnsi="Times New Roman" w:cs="Times New Roman"/>
                <w:szCs w:val="21"/>
              </w:rPr>
              <w:t>简介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必须</w:t>
            </w:r>
            <w:r>
              <w:rPr>
                <w:rFonts w:ascii="Times New Roman" w:eastAsia="宋体" w:hAnsi="Times New Roman" w:cs="Times New Roman"/>
                <w:szCs w:val="21"/>
              </w:rPr>
              <w:t>包含学历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 w:rsidR="00C52BAC">
              <w:rPr>
                <w:rFonts w:ascii="Times New Roman" w:eastAsia="宋体" w:hAnsi="Times New Roman" w:cs="Times New Roman" w:hint="eastAsia"/>
                <w:szCs w:val="21"/>
              </w:rPr>
              <w:t>职称、</w:t>
            </w:r>
            <w:r>
              <w:rPr>
                <w:rFonts w:ascii="Times New Roman" w:eastAsia="宋体" w:hAnsi="Times New Roman" w:cs="Times New Roman"/>
                <w:szCs w:val="21"/>
              </w:rPr>
              <w:t>研究方向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zCs w:val="21"/>
              </w:rPr>
              <w:t>完整邮箱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45C52" w14:paraId="28D1F525" w14:textId="77777777">
        <w:trPr>
          <w:trHeight w:val="366"/>
          <w:jc w:val="center"/>
        </w:trPr>
        <w:tc>
          <w:tcPr>
            <w:tcW w:w="72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0300199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lastRenderedPageBreak/>
              <w:t>正</w:t>
            </w:r>
          </w:p>
          <w:p w14:paraId="1CBA0B79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</w:p>
          <w:p w14:paraId="2856DFF9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文</w:t>
            </w: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7DB2415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标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题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D03FE31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一级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D3B58FF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4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三维几何形态测量方法的分析流程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（居中）</w:t>
            </w:r>
          </w:p>
        </w:tc>
      </w:tr>
      <w:tr w:rsidR="00545C52" w14:paraId="2BE3F817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9B6635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50E8EE0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A8BE1AC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二级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35D431A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4.2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基于三维模型的几何形态分析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（左顶格）</w:t>
            </w:r>
          </w:p>
        </w:tc>
      </w:tr>
      <w:tr w:rsidR="00545C52" w14:paraId="3584DF4B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B1544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4FC3F4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C13714F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三级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0EED59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4.2.1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定义标志点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（左顶格）</w:t>
            </w:r>
          </w:p>
        </w:tc>
      </w:tr>
      <w:tr w:rsidR="00545C52" w14:paraId="12DAB34F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577072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2595063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页下注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6D9FCF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398AABC" w14:textId="77777777" w:rsidR="00545C52" w:rsidRDefault="00064D1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每页重新编号，不连续。</w:t>
            </w:r>
          </w:p>
        </w:tc>
      </w:tr>
      <w:tr w:rsidR="00545C52" w14:paraId="36E4B34F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B1D9C56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A0389BF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4C863FE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文内格式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6B0C790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……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具有很大的参考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意义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    </w:t>
            </w:r>
          </w:p>
        </w:tc>
      </w:tr>
      <w:tr w:rsidR="00545C52" w14:paraId="45B4094C" w14:textId="77777777">
        <w:trPr>
          <w:trHeight w:val="312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EBFA8E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9C07407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72FE1A0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脚注格式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2EF69A0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断块：有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处人工痕迹的残块。</w:t>
            </w:r>
          </w:p>
        </w:tc>
      </w:tr>
      <w:tr w:rsidR="00545C52" w14:paraId="58C557CA" w14:textId="77777777">
        <w:trPr>
          <w:trHeight w:val="378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6D59136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A308DF8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致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谢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C35CA0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简洁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明了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，尽量避免基金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项目名称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、作者名及无关本文的其他人员名出现在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此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545C52" w14:paraId="6713EABD" w14:textId="77777777">
        <w:trPr>
          <w:trHeight w:val="274"/>
          <w:jc w:val="center"/>
        </w:trPr>
        <w:tc>
          <w:tcPr>
            <w:tcW w:w="72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5C5CF4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插</w:t>
            </w:r>
          </w:p>
          <w:p w14:paraId="30ADAA0A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</w:p>
          <w:p w14:paraId="116113E8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图</w:t>
            </w: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4456FB1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基本要求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DAACED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）请确保</w:t>
            </w:r>
            <w:r>
              <w:rPr>
                <w:b/>
                <w:bCs/>
                <w:sz w:val="21"/>
                <w:szCs w:val="21"/>
              </w:rPr>
              <w:t>图内</w:t>
            </w:r>
            <w:r>
              <w:rPr>
                <w:sz w:val="21"/>
                <w:szCs w:val="21"/>
              </w:rPr>
              <w:t>文字可独立编辑。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EPS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TIF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JPEG</w:t>
            </w:r>
            <w:r>
              <w:rPr>
                <w:sz w:val="21"/>
                <w:szCs w:val="21"/>
              </w:rPr>
              <w:t>格式均可，以矢量图为佳。</w:t>
            </w:r>
          </w:p>
          <w:p w14:paraId="0E28A87D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）图中点、线、面等要素务必清晰，对比明显。单位均为字母缩写。</w:t>
            </w:r>
          </w:p>
          <w:p w14:paraId="48D47337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>彩图不低于</w:t>
            </w:r>
            <w:r>
              <w:rPr>
                <w:sz w:val="21"/>
                <w:szCs w:val="21"/>
              </w:rPr>
              <w:t>600dpi</w:t>
            </w:r>
            <w:r>
              <w:rPr>
                <w:sz w:val="21"/>
                <w:szCs w:val="21"/>
              </w:rPr>
              <w:t>，使用</w:t>
            </w:r>
            <w:r>
              <w:rPr>
                <w:sz w:val="21"/>
                <w:szCs w:val="21"/>
              </w:rPr>
              <w:t>CMYK</w:t>
            </w:r>
            <w:r>
              <w:rPr>
                <w:sz w:val="21"/>
                <w:szCs w:val="21"/>
              </w:rPr>
              <w:t>模式；黑白图不低于</w:t>
            </w:r>
            <w:r>
              <w:rPr>
                <w:sz w:val="21"/>
                <w:szCs w:val="21"/>
              </w:rPr>
              <w:t>400dpi</w:t>
            </w:r>
            <w:r>
              <w:rPr>
                <w:sz w:val="21"/>
                <w:szCs w:val="21"/>
              </w:rPr>
              <w:t>，使用灰度模式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14:paraId="1954DA7A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>尽量选用灰度图。宽度</w:t>
            </w:r>
            <w:r>
              <w:rPr>
                <w:sz w:val="21"/>
                <w:szCs w:val="21"/>
              </w:rPr>
              <w:t>≤15</w:t>
            </w:r>
            <w:r>
              <w:rPr>
                <w:sz w:val="21"/>
                <w:szCs w:val="21"/>
              </w:rPr>
              <w:t>厘米，高度</w:t>
            </w:r>
            <w:r>
              <w:rPr>
                <w:sz w:val="21"/>
                <w:szCs w:val="21"/>
              </w:rPr>
              <w:t>≤18</w:t>
            </w:r>
            <w:r>
              <w:rPr>
                <w:sz w:val="21"/>
                <w:szCs w:val="21"/>
              </w:rPr>
              <w:t>厘米。</w:t>
            </w:r>
            <w:r>
              <w:rPr>
                <w:sz w:val="21"/>
                <w:szCs w:val="21"/>
              </w:rPr>
              <w:t xml:space="preserve"> </w:t>
            </w:r>
          </w:p>
          <w:p w14:paraId="674E3776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）</w:t>
            </w:r>
            <w:r>
              <w:rPr>
                <w:rFonts w:hint="eastAsia"/>
                <w:sz w:val="21"/>
                <w:szCs w:val="21"/>
              </w:rPr>
              <w:t>比例尺、指北针的</w:t>
            </w:r>
            <w:r>
              <w:rPr>
                <w:sz w:val="21"/>
                <w:szCs w:val="21"/>
              </w:rPr>
              <w:t>位置</w:t>
            </w:r>
            <w:r>
              <w:rPr>
                <w:rFonts w:hint="eastAsia"/>
                <w:sz w:val="21"/>
                <w:szCs w:val="21"/>
              </w:rPr>
              <w:t>、标识须全篇统一，使用三段式</w:t>
            </w:r>
            <w:r>
              <w:rPr>
                <w:sz w:val="21"/>
                <w:szCs w:val="21"/>
              </w:rPr>
              <w:t>线段比例尺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14:paraId="3EB28C19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>使用标准地图</w:t>
            </w:r>
            <w:r>
              <w:rPr>
                <w:rFonts w:hint="eastAsia"/>
                <w:sz w:val="21"/>
                <w:szCs w:val="21"/>
              </w:rPr>
              <w:t>；</w:t>
            </w:r>
            <w:r>
              <w:rPr>
                <w:sz w:val="21"/>
                <w:szCs w:val="21"/>
              </w:rPr>
              <w:t>涉及省界、国界的图要齐全</w:t>
            </w:r>
            <w:r>
              <w:rPr>
                <w:rFonts w:hint="eastAsia"/>
                <w:sz w:val="21"/>
                <w:szCs w:val="21"/>
              </w:rPr>
              <w:t>，并</w:t>
            </w:r>
            <w:r>
              <w:rPr>
                <w:sz w:val="21"/>
                <w:szCs w:val="21"/>
              </w:rPr>
              <w:t>注明</w:t>
            </w:r>
            <w:r>
              <w:rPr>
                <w:b/>
                <w:bCs/>
                <w:sz w:val="21"/>
                <w:szCs w:val="21"/>
              </w:rPr>
              <w:t>审图号</w:t>
            </w:r>
            <w:r>
              <w:rPr>
                <w:sz w:val="21"/>
                <w:szCs w:val="21"/>
              </w:rPr>
              <w:t>。</w:t>
            </w:r>
          </w:p>
          <w:p w14:paraId="62B579F1" w14:textId="77777777" w:rsidR="00545C52" w:rsidRDefault="00064D1D">
            <w:pPr>
              <w:pStyle w:val="a6"/>
              <w:spacing w:before="0"/>
              <w:jc w:val="left"/>
              <w:rPr>
                <w:kern w:val="0"/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）图题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图注须中英文齐全。图注内容＜</w:t>
            </w:r>
            <w:r>
              <w:rPr>
                <w:sz w:val="21"/>
                <w:szCs w:val="21"/>
              </w:rPr>
              <w:t>100</w:t>
            </w:r>
            <w:r>
              <w:rPr>
                <w:sz w:val="21"/>
                <w:szCs w:val="21"/>
              </w:rPr>
              <w:t>字。</w:t>
            </w:r>
          </w:p>
        </w:tc>
      </w:tr>
      <w:tr w:rsidR="00545C52" w14:paraId="58621D39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2214CD9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28DE1CB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文内格式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1C1519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……</w:t>
            </w:r>
            <w:r>
              <w:rPr>
                <w:rFonts w:ascii="Times New Roman" w:hAnsi="Times New Roman" w:cs="Times New Roman" w:hint="eastAsia"/>
                <w:szCs w:val="21"/>
              </w:rPr>
              <w:t>可以看出，</w:t>
            </w: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PT</w:t>
            </w:r>
            <w:r>
              <w:rPr>
                <w:rFonts w:ascii="Times New Roman" w:hAnsi="Times New Roman" w:cs="Times New Roman" w:hint="eastAsia"/>
                <w:szCs w:val="21"/>
              </w:rPr>
              <w:t>期间的考古材料较前一阶段具有明显的变化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（图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2:1-2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；表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）。</w:t>
            </w:r>
          </w:p>
        </w:tc>
      </w:tr>
      <w:tr w:rsidR="00545C52" w14:paraId="200AF523" w14:textId="77777777">
        <w:trPr>
          <w:trHeight w:val="467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707F5F0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72D70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图题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BB0BF8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格式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1560C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）中英一致，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图注在</w:t>
            </w:r>
            <w:r>
              <w:rPr>
                <w:rFonts w:ascii="Times New Roman" w:eastAsia="宋体" w:hAnsi="Times New Roman" w:cs="Times New Roman"/>
                <w:szCs w:val="21"/>
              </w:rPr>
              <w:t>图下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位置，居中展示</w:t>
            </w:r>
            <w:r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14:paraId="4C3ECB52" w14:textId="77777777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如有参考文献和解释内容，则</w:t>
            </w:r>
            <w:r>
              <w:rPr>
                <w:rFonts w:ascii="Times New Roman" w:eastAsia="宋体" w:hAnsi="Times New Roman" w:cs="Times New Roman"/>
                <w:szCs w:val="21"/>
              </w:rPr>
              <w:t>只列参考文献的序号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，解释内容在正文中说明。</w:t>
            </w:r>
          </w:p>
        </w:tc>
      </w:tr>
      <w:tr w:rsidR="00545C52" w14:paraId="6FB61FDC" w14:textId="77777777">
        <w:trPr>
          <w:trHeight w:val="467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F6B0C37" w14:textId="77777777" w:rsidR="00545C52" w:rsidRDefault="00545C52">
            <w:pPr>
              <w:widowControl/>
              <w:jc w:val="center"/>
              <w:textAlignment w:val="center"/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C08548" w14:textId="77777777" w:rsidR="00545C52" w:rsidRDefault="00545C52">
            <w:pPr>
              <w:widowControl/>
              <w:jc w:val="center"/>
              <w:textAlignment w:val="center"/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CC5D2D3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35E748" w14:textId="77777777" w:rsidR="00545C52" w:rsidRDefault="00064D1D">
            <w:pPr>
              <w:jc w:val="center"/>
              <w:rPr>
                <w:rFonts w:ascii="华文细黑" w:eastAsia="华文细黑" w:hAnsi="华文细黑" w:cs="华文细黑"/>
                <w:b/>
                <w:bCs/>
                <w:sz w:val="18"/>
                <w:szCs w:val="20"/>
              </w:rPr>
            </w:pPr>
            <w:r>
              <w:rPr>
                <w:rFonts w:ascii="华文细黑" w:eastAsia="华文细黑" w:hAnsi="华文细黑" w:cs="华文细黑" w:hint="eastAsia"/>
                <w:b/>
                <w:bCs/>
                <w:sz w:val="18"/>
                <w:szCs w:val="20"/>
              </w:rPr>
              <w:t>图</w:t>
            </w:r>
            <w:r>
              <w:rPr>
                <w:rFonts w:ascii="Times New Roman" w:eastAsia="华文细黑" w:hAnsi="Times New Roman" w:cs="Times New Roman"/>
                <w:b/>
                <w:bCs/>
                <w:sz w:val="18"/>
                <w:szCs w:val="20"/>
              </w:rPr>
              <w:t>3</w:t>
            </w:r>
            <w:r>
              <w:rPr>
                <w:rFonts w:ascii="华文细黑" w:eastAsia="华文细黑" w:hAnsi="华文细黑" w:cs="华文细黑" w:hint="eastAsia"/>
                <w:b/>
                <w:bCs/>
                <w:sz w:val="18"/>
                <w:szCs w:val="20"/>
              </w:rPr>
              <w:t xml:space="preserve"> 伞顶盖遗址不同地层单元的沉积物微形态照片</w:t>
            </w:r>
          </w:p>
          <w:p w14:paraId="4AF68E19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Fig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.3 M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icro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morphological photos of the different stratigraphic units at the Sandinggai site</w:t>
            </w:r>
          </w:p>
        </w:tc>
      </w:tr>
      <w:tr w:rsidR="00545C52" w14:paraId="45BAC205" w14:textId="77777777">
        <w:trPr>
          <w:trHeight w:val="42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8F11F67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54E7C3A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图注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F006D52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格式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6EE217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书写格式：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中文名称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英文名称（具体标本号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。中文解释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英文解释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）。</w:t>
            </w:r>
          </w:p>
          <w:p w14:paraId="0EE47D93" w14:textId="77777777" w:rsidR="00545C52" w:rsidRDefault="00064D1D">
            <w:pPr>
              <w:pStyle w:val="a0"/>
              <w:ind w:firstLineChars="0" w:firstLine="0"/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居中展示；分号隔开；句末无标点。</w:t>
            </w:r>
          </w:p>
          <w:p w14:paraId="6EB2357C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如果图上有详细双语标注，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那么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此处可以省略英文释义。</w:t>
            </w:r>
          </w:p>
        </w:tc>
      </w:tr>
      <w:tr w:rsidR="00545C52" w14:paraId="10E98DB4" w14:textId="77777777">
        <w:trPr>
          <w:trHeight w:val="42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B209EB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1333684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4BF3DFF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A2386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华文仿宋" w:hAnsi="Times New Roman" w:cs="Times New Roman"/>
                <w:sz w:val="15"/>
                <w:szCs w:val="15"/>
              </w:rPr>
            </w:pP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、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4-6.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石核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/cores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20DJ:15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，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20DJ:11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，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20DJ:17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，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20CN:18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；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T2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采集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/collected in T2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）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；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5.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石片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/flake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（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20DM:12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）</w:t>
            </w:r>
          </w:p>
          <w:p w14:paraId="2AF194E3" w14:textId="77777777" w:rsidR="00545C52" w:rsidRDefault="00064D1D">
            <w:pPr>
              <w:pStyle w:val="a0"/>
              <w:ind w:firstLine="300"/>
              <w:jc w:val="center"/>
            </w:pP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注：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a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不同级别的遗址数量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 xml:space="preserve">/ 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The number of sites with different levels of reliability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；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b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遗址所占比例</w:t>
            </w:r>
            <w:r>
              <w:rPr>
                <w:rFonts w:ascii="Times New Roman" w:eastAsia="华文仿宋" w:hAnsi="Times New Roman" w:cs="Times New Roman" w:hint="eastAsia"/>
                <w:sz w:val="15"/>
                <w:szCs w:val="15"/>
              </w:rPr>
              <w:t xml:space="preserve">/ 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The proportion of sites</w:t>
            </w:r>
          </w:p>
        </w:tc>
      </w:tr>
      <w:tr w:rsidR="00545C52" w14:paraId="0E6AF3EB" w14:textId="77777777">
        <w:trPr>
          <w:trHeight w:val="274"/>
          <w:jc w:val="center"/>
        </w:trPr>
        <w:tc>
          <w:tcPr>
            <w:tcW w:w="72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AEDDF92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表</w:t>
            </w:r>
          </w:p>
          <w:p w14:paraId="42A6D22F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</w:pPr>
          </w:p>
          <w:p w14:paraId="14DA2F8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kern w:val="0"/>
                <w:sz w:val="24"/>
                <w:lang w:bidi="ar"/>
              </w:rPr>
              <w:t>格</w:t>
            </w: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15D97A6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基本要求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E8F73BA" w14:textId="77777777" w:rsidR="00545C52" w:rsidRDefault="00064D1D">
            <w:pPr>
              <w:pStyle w:val="a6"/>
              <w:spacing w:befor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）</w:t>
            </w:r>
            <w:r>
              <w:rPr>
                <w:rFonts w:hint="eastAsia"/>
                <w:sz w:val="21"/>
                <w:szCs w:val="21"/>
              </w:rPr>
              <w:t>样式</w:t>
            </w:r>
            <w:r>
              <w:rPr>
                <w:sz w:val="21"/>
                <w:szCs w:val="21"/>
              </w:rPr>
              <w:t>尽量选用三线</w:t>
            </w:r>
            <w:r>
              <w:rPr>
                <w:rFonts w:hint="eastAsia"/>
                <w:sz w:val="21"/>
                <w:szCs w:val="21"/>
              </w:rPr>
              <w:t>表或类似形式</w:t>
            </w:r>
            <w:r>
              <w:rPr>
                <w:sz w:val="21"/>
                <w:szCs w:val="21"/>
              </w:rPr>
              <w:t>。</w:t>
            </w:r>
          </w:p>
          <w:p w14:paraId="705777CA" w14:textId="77777777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内容须具有统计意义，非简单的内容陈列。</w:t>
            </w:r>
          </w:p>
          <w:p w14:paraId="669B7CB0" w14:textId="77777777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）使用法定计量单位和国际单位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宋体" w:hAnsi="Times New Roman" w:cs="Times New Roman"/>
                <w:szCs w:val="21"/>
              </w:rPr>
              <w:t>术语、单位、译名等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须</w:t>
            </w:r>
            <w:r>
              <w:rPr>
                <w:rFonts w:ascii="Times New Roman" w:eastAsia="宋体" w:hAnsi="Times New Roman" w:cs="Times New Roman"/>
                <w:szCs w:val="21"/>
              </w:rPr>
              <w:t>全篇统一。</w:t>
            </w:r>
          </w:p>
          <w:p w14:paraId="760B52F6" w14:textId="77777777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）使用学科标准化的量符号或其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他</w:t>
            </w:r>
            <w:r>
              <w:rPr>
                <w:rFonts w:ascii="Times New Roman" w:eastAsia="宋体" w:hAnsi="Times New Roman" w:cs="Times New Roman"/>
                <w:szCs w:val="21"/>
              </w:rPr>
              <w:t>形式。</w:t>
            </w:r>
          </w:p>
          <w:p w14:paraId="2B7A9E34" w14:textId="77777777" w:rsidR="00545C52" w:rsidRDefault="00064D1D">
            <w:pPr>
              <w:pStyle w:val="a0"/>
              <w:ind w:firstLineChars="0" w:firstLine="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没有规定符号的量，可用一个相关的斜体字母表示。</w:t>
            </w:r>
          </w:p>
          <w:p w14:paraId="1A140E07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szCs w:val="21"/>
              </w:rPr>
              <w:t>）表题、表内各项目及表注须中英文齐全。表注内容＜</w:t>
            </w:r>
            <w:r>
              <w:rPr>
                <w:rFonts w:ascii="Times New Roman" w:eastAsia="宋体" w:hAnsi="Times New Roman" w:cs="Times New Roman"/>
                <w:szCs w:val="21"/>
              </w:rPr>
              <w:t>100</w:t>
            </w:r>
            <w:r>
              <w:rPr>
                <w:rFonts w:ascii="Times New Roman" w:eastAsia="宋体" w:hAnsi="Times New Roman" w:cs="Times New Roman"/>
                <w:szCs w:val="21"/>
              </w:rPr>
              <w:t>字。</w:t>
            </w:r>
          </w:p>
        </w:tc>
      </w:tr>
      <w:tr w:rsidR="00545C52" w14:paraId="7178B802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81C3BE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E32522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文内格式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B87529A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……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将是一个艰难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的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开始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（图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6:11-13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、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15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，图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7:10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；表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4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545C52" w14:paraId="753C62B4" w14:textId="77777777">
        <w:trPr>
          <w:trHeight w:val="341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F380B4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4167C6F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表题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DB0AB01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9D28CC" w14:textId="2E810E43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表</w:t>
            </w:r>
            <w:r>
              <w:rPr>
                <w:rFonts w:ascii="Times New Roman" w:eastAsia="宋体" w:hAnsi="Times New Roman" w:cs="Times New Roman"/>
                <w:szCs w:val="21"/>
              </w:rPr>
              <w:t>题中英一致，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表题在表</w:t>
            </w:r>
            <w:r w:rsidR="00C57351">
              <w:rPr>
                <w:rFonts w:ascii="Times New Roman" w:eastAsia="宋体" w:hAnsi="Times New Roman" w:cs="Times New Roman" w:hint="eastAsia"/>
                <w:szCs w:val="21"/>
              </w:rPr>
              <w:t>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位置，居中展示</w:t>
            </w:r>
            <w:r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14:paraId="6132CF02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231F2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如有参考文献和解释内容，则</w:t>
            </w:r>
            <w:r>
              <w:rPr>
                <w:rFonts w:ascii="Times New Roman" w:eastAsia="宋体" w:hAnsi="Times New Roman" w:cs="Times New Roman"/>
                <w:szCs w:val="21"/>
              </w:rPr>
              <w:t>只列参考文献的序号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，解释内容在正文中说明。</w:t>
            </w:r>
          </w:p>
        </w:tc>
      </w:tr>
      <w:tr w:rsidR="00545C52" w14:paraId="63B90A1E" w14:textId="77777777">
        <w:trPr>
          <w:trHeight w:val="341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A39192" w14:textId="77777777" w:rsidR="00545C52" w:rsidRDefault="00545C52">
            <w:pPr>
              <w:widowControl/>
              <w:jc w:val="center"/>
              <w:textAlignment w:val="center"/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6146362" w14:textId="77777777" w:rsidR="00545C52" w:rsidRDefault="00545C52">
            <w:pPr>
              <w:widowControl/>
              <w:jc w:val="center"/>
              <w:textAlignment w:val="center"/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7357C2B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9E96818" w14:textId="77777777" w:rsidR="00545C52" w:rsidRDefault="00064D1D">
            <w:pPr>
              <w:ind w:firstLineChars="100" w:firstLine="180"/>
              <w:jc w:val="center"/>
              <w:rPr>
                <w:rFonts w:ascii="Times New Roman" w:eastAsia="华文细黑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华文细黑" w:hAnsi="Times New Roman" w:cs="Times New Roman"/>
                <w:b/>
                <w:bCs/>
                <w:color w:val="000000"/>
                <w:sz w:val="18"/>
                <w:szCs w:val="18"/>
              </w:rPr>
              <w:t>表</w:t>
            </w:r>
            <w:r>
              <w:rPr>
                <w:rFonts w:ascii="Times New Roman" w:eastAsia="华文细黑" w:hAnsi="Times New Roman" w:cs="Times New Roman"/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华文细黑" w:hAnsi="Times New Roman" w:cs="Times New Roman"/>
                <w:b/>
                <w:bCs/>
                <w:color w:val="000000"/>
                <w:sz w:val="18"/>
                <w:szCs w:val="18"/>
              </w:rPr>
              <w:t>汉江流域新发现旧石器制品统计</w:t>
            </w:r>
            <w:r>
              <w:rPr>
                <w:rFonts w:ascii="Times New Roman" w:eastAsia="华文细黑" w:hAnsi="Times New Roman" w:cs="Times New Roman" w:hint="eastAsia"/>
                <w:b/>
                <w:bCs/>
                <w:color w:val="000000"/>
                <w:sz w:val="18"/>
                <w:szCs w:val="18"/>
              </w:rPr>
              <w:t>表</w:t>
            </w:r>
            <w:r>
              <w:rPr>
                <w:rFonts w:ascii="Times New Roman" w:eastAsia="华文细黑" w:hAnsi="Times New Roman" w:cs="Times New Roman" w:hint="eastAsia"/>
                <w:b/>
                <w:bCs/>
                <w:color w:val="000000"/>
                <w:sz w:val="18"/>
                <w:szCs w:val="18"/>
                <w:vertAlign w:val="superscript"/>
              </w:rPr>
              <w:t>[48]</w:t>
            </w:r>
          </w:p>
          <w:p w14:paraId="6A4B3EE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华文细黑" w:hAnsi="Times New Roman" w:cs="Times New Roman"/>
                <w:b/>
                <w:bCs/>
                <w:color w:val="000000"/>
                <w:sz w:val="18"/>
                <w:szCs w:val="18"/>
              </w:rPr>
              <w:t>Tab.1 Statistics of newly discovered Paleolithic artifacts in Hanjiang River Valley</w:t>
            </w:r>
            <w:r>
              <w:rPr>
                <w:rFonts w:ascii="Times New Roman" w:eastAsia="华文细黑" w:hAnsi="Times New Roman" w:cs="Times New Roman" w:hint="eastAsia"/>
                <w:b/>
                <w:bCs/>
                <w:color w:val="000000"/>
                <w:sz w:val="18"/>
                <w:szCs w:val="18"/>
                <w:vertAlign w:val="superscript"/>
              </w:rPr>
              <w:t>[48]</w:t>
            </w:r>
          </w:p>
        </w:tc>
      </w:tr>
      <w:tr w:rsidR="00545C52" w14:paraId="6FBE792B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CC617C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68C4427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表格内容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E1F71D9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运算符号如</w:t>
            </w:r>
            <w:r>
              <w:rPr>
                <w:rFonts w:ascii="Times New Roman" w:eastAsia="宋体" w:hAnsi="Times New Roman" w:cs="Times New Roman"/>
                <w:szCs w:val="21"/>
              </w:rPr>
              <w:t>≤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、±、</w:t>
            </w:r>
            <w:r>
              <w:rPr>
                <w:rFonts w:ascii="Times New Roman" w:eastAsia="宋体" w:hAnsi="Times New Roman" w:cs="Times New Roman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szCs w:val="21"/>
              </w:rPr>
              <w:t>‰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等，与数字放在一起展示。</w:t>
            </w:r>
          </w:p>
          <w:p w14:paraId="075F57F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）量符号</w:t>
            </w: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szCs w:val="21"/>
              </w:rPr>
              <w:t>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，斜体表示；单一量符号含义需注明</w:t>
            </w:r>
            <w:r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</w:tr>
      <w:tr w:rsidR="00545C52" w14:paraId="6E8CCD96" w14:textId="77777777">
        <w:trPr>
          <w:trHeight w:val="3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93B49A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28650C7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表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注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5D5E7E4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A2DEA93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书写格式：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内容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英文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内容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两条或两条以上者，分号隔开。</w:t>
            </w:r>
          </w:p>
        </w:tc>
      </w:tr>
      <w:tr w:rsidR="00545C52" w14:paraId="26AAA5A5" w14:textId="77777777">
        <w:trPr>
          <w:trHeight w:val="3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AB7D89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9FC3439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B6C7116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示例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A3B0E91" w14:textId="77777777" w:rsidR="00545C52" w:rsidRDefault="00064D1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注：</w:t>
            </w:r>
            <w:r>
              <w:rPr>
                <w:rFonts w:ascii="Times New Roman" w:eastAsia="华文仿宋" w:hAnsi="Times New Roman" w:cs="Times New Roman"/>
                <w:i/>
                <w:iCs/>
                <w:sz w:val="15"/>
                <w:szCs w:val="15"/>
              </w:rPr>
              <w:t>r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为相关系数，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表示</w:t>
            </w:r>
            <w:r>
              <w:rPr>
                <w:rFonts w:ascii="Times New Roman" w:eastAsia="华文仿宋" w:hAnsi="Times New Roman" w:cs="Times New Roman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＜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0.05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，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  <w:vertAlign w:val="superscript"/>
              </w:rPr>
              <w:t>**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表示</w:t>
            </w:r>
            <w:r>
              <w:rPr>
                <w:rFonts w:ascii="Times New Roman" w:eastAsia="华文仿宋" w:hAnsi="Times New Roman" w:cs="Times New Roman"/>
                <w:i/>
                <w:iCs/>
                <w:sz w:val="15"/>
                <w:szCs w:val="15"/>
              </w:rPr>
              <w:t>P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＜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0.01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，指数与纬度或年平均温度显著相关</w:t>
            </w:r>
            <w:r>
              <w:rPr>
                <w:rFonts w:ascii="Times New Roman" w:eastAsia="华文仿宋" w:hAnsi="Times New Roman" w:cs="Times New Roman" w:hint="eastAsia"/>
                <w:iCs/>
                <w:sz w:val="15"/>
                <w:szCs w:val="15"/>
              </w:rPr>
              <w:t>。</w:t>
            </w:r>
            <w:r>
              <w:rPr>
                <w:rFonts w:ascii="Times New Roman" w:eastAsia="华文仿宋" w:hAnsi="Times New Roman" w:cs="Times New Roman" w:hint="eastAsia"/>
                <w:iCs/>
                <w:sz w:val="15"/>
                <w:szCs w:val="15"/>
              </w:rPr>
              <w:t xml:space="preserve">/ 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The</w:t>
            </w:r>
            <w:r>
              <w:rPr>
                <w:rFonts w:ascii="Times New Roman" w:eastAsia="华文仿宋" w:hAnsi="Times New Roman" w:cs="Times New Roman"/>
                <w:i/>
                <w:sz w:val="15"/>
                <w:szCs w:val="15"/>
              </w:rPr>
              <w:t xml:space="preserve"> r 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 xml:space="preserve">is the correlation coefficient, 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  <w:vertAlign w:val="superscript"/>
              </w:rPr>
              <w:t>*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 xml:space="preserve">: </w:t>
            </w:r>
            <w:r>
              <w:rPr>
                <w:rFonts w:ascii="Times New Roman" w:eastAsia="华文仿宋" w:hAnsi="Times New Roman" w:cs="Times New Roman"/>
                <w:i/>
                <w:sz w:val="15"/>
                <w:szCs w:val="15"/>
              </w:rPr>
              <w:t>P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＜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 xml:space="preserve">0.05, 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  <w:vertAlign w:val="superscript"/>
              </w:rPr>
              <w:t>**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 xml:space="preserve">: </w:t>
            </w:r>
            <w:r>
              <w:rPr>
                <w:rFonts w:ascii="Times New Roman" w:eastAsia="华文仿宋" w:hAnsi="Times New Roman" w:cs="Times New Roman"/>
                <w:i/>
                <w:sz w:val="15"/>
                <w:szCs w:val="15"/>
              </w:rPr>
              <w:t>P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>＜</w:t>
            </w:r>
            <w:r>
              <w:rPr>
                <w:rFonts w:ascii="Times New Roman" w:eastAsia="华文仿宋" w:hAnsi="Times New Roman" w:cs="Times New Roman"/>
                <w:iCs/>
                <w:sz w:val="15"/>
                <w:szCs w:val="15"/>
              </w:rPr>
              <w:t xml:space="preserve">0.01, </w:t>
            </w:r>
            <w:r>
              <w:rPr>
                <w:rFonts w:ascii="Times New Roman" w:eastAsia="华文仿宋" w:hAnsi="Times New Roman" w:cs="Times New Roman"/>
                <w:sz w:val="15"/>
                <w:szCs w:val="15"/>
              </w:rPr>
              <w:t>the index is significantly correlated with latitude or annual average temperature.</w:t>
            </w:r>
          </w:p>
        </w:tc>
      </w:tr>
      <w:tr w:rsidR="00545C52" w14:paraId="53CDAAA3" w14:textId="77777777">
        <w:trPr>
          <w:trHeight w:val="1160"/>
          <w:jc w:val="center"/>
        </w:trPr>
        <w:tc>
          <w:tcPr>
            <w:tcW w:w="72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BA18407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  <w:t>参</w:t>
            </w:r>
          </w:p>
          <w:p w14:paraId="7E52FF9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  <w:p w14:paraId="512552FF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  <w:t>考</w:t>
            </w:r>
          </w:p>
          <w:p w14:paraId="1FEDF18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  <w:p w14:paraId="0658A42A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  <w:t>文</w:t>
            </w:r>
          </w:p>
          <w:p w14:paraId="119E8EF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</w:pPr>
          </w:p>
          <w:p w14:paraId="0AE04E70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FF0000"/>
                <w:sz w:val="24"/>
              </w:rPr>
              <w:t>献</w:t>
            </w:r>
          </w:p>
        </w:tc>
        <w:tc>
          <w:tcPr>
            <w:tcW w:w="2609" w:type="dxa"/>
            <w:gridSpan w:val="2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A2DDFF3" w14:textId="77777777" w:rsidR="00545C52" w:rsidRDefault="00064D1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基本要求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CF54F23" w14:textId="04DA8AA2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lang w:bidi="ar"/>
              </w:rPr>
              <w:t>除综述外，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总条目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lang w:bidi="ar"/>
              </w:rPr>
              <w:t>原则上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不超过</w:t>
            </w:r>
            <w:r w:rsidR="00CC6EB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个。</w:t>
            </w:r>
          </w:p>
          <w:p w14:paraId="59E9ADBB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中文文献的文字部分为全角符号，句点用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  <w:lang w:bidi="ar"/>
              </w:rPr>
              <w:t>科技句点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  <w:lang w:bidi="ar"/>
              </w:rPr>
              <w:t>．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</w:p>
          <w:p w14:paraId="74BACBBA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英文文献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内容、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年卷期、页码等数字部分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半角符号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，格式为：逗号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空格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</w:p>
          <w:p w14:paraId="3D2694E2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只需列出前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位作者，后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用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等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（中）或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et 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（英）表示即可。</w:t>
            </w:r>
          </w:p>
          <w:p w14:paraId="0C2A74C0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需按照次序由小到大排序，不得跳跃式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或重复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出现。</w:t>
            </w:r>
          </w:p>
        </w:tc>
      </w:tr>
      <w:tr w:rsidR="00545C52" w14:paraId="291CC3D3" w14:textId="77777777">
        <w:trPr>
          <w:trHeight w:val="311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4181499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ADADBD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文内角标</w:t>
            </w: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930B20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书写格式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C2A982D" w14:textId="77777777" w:rsidR="00545C52" w:rsidRDefault="00064D1D">
            <w:pPr>
              <w:widowControl/>
              <w:ind w:leftChars="-200" w:left="-420"/>
              <w:jc w:val="left"/>
              <w:textAlignment w:val="center"/>
              <w:rPr>
                <w:rFonts w:ascii="Times New Roman" w:eastAsia="宋体" w:hAnsi="Times New Roman" w:cs="Times New Roman"/>
                <w:color w:val="231F2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一个一个，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[3]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；两个，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[4,5]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；连续三个或以上，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[6-8,10]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 w:rsidR="00545C52" w14:paraId="1CA2D1E2" w14:textId="77777777">
        <w:trPr>
          <w:trHeight w:val="311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F914873" w14:textId="77777777" w:rsidR="00545C52" w:rsidRDefault="00545C52">
            <w:pPr>
              <w:widowControl/>
              <w:jc w:val="center"/>
              <w:textAlignment w:val="center"/>
              <w:rPr>
                <w:b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395329B" w14:textId="77777777" w:rsidR="00545C52" w:rsidRDefault="00545C52">
            <w:pPr>
              <w:widowControl/>
              <w:jc w:val="center"/>
              <w:textAlignment w:val="center"/>
            </w:pPr>
          </w:p>
        </w:tc>
        <w:tc>
          <w:tcPr>
            <w:tcW w:w="1717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DC31B1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示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例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0F2C601" w14:textId="77777777" w:rsidR="00545C52" w:rsidRDefault="00064D1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  <w:lang w:bidi="ar"/>
              </w:rPr>
              <w:t>……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  <w:lang w:bidi="ar"/>
              </w:rPr>
              <w:t>以及虎头梁遗址群</w:t>
            </w:r>
            <w:r>
              <w:rPr>
                <w:rStyle w:val="font71"/>
                <w:rFonts w:eastAsia="宋体"/>
                <w:color w:val="auto"/>
                <w:sz w:val="20"/>
                <w:szCs w:val="20"/>
                <w:lang w:bidi="ar"/>
              </w:rPr>
              <w:t>[11-15,18]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  <w:lang w:bidi="ar"/>
              </w:rPr>
              <w:t>的</w:t>
            </w:r>
            <w:r>
              <w:rPr>
                <w:rStyle w:val="font8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其他</w:t>
            </w:r>
            <w:r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>出土骨制品等。</w:t>
            </w:r>
          </w:p>
        </w:tc>
      </w:tr>
      <w:tr w:rsidR="00545C52" w14:paraId="5737A55D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D5A837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4719D09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15A215F9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0631B1AD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3B79E083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4DA6D0F0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13AA6EBE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0C67238D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6BCB985C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7CA0EDD7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44D14B0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书</w:t>
            </w:r>
          </w:p>
          <w:p w14:paraId="2C37A050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写</w:t>
            </w:r>
          </w:p>
          <w:p w14:paraId="6D0DD7F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要</w:t>
            </w:r>
          </w:p>
          <w:p w14:paraId="4722A300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求</w:t>
            </w:r>
          </w:p>
          <w:p w14:paraId="16D41E7B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  <w:p w14:paraId="62A2023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及</w:t>
            </w:r>
          </w:p>
          <w:p w14:paraId="7C3CC8C8" w14:textId="77777777" w:rsidR="00545C52" w:rsidRDefault="00545C52">
            <w:pPr>
              <w:pStyle w:val="a0"/>
              <w:jc w:val="center"/>
            </w:pPr>
          </w:p>
          <w:p w14:paraId="42EF8CB4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示</w:t>
            </w:r>
          </w:p>
          <w:p w14:paraId="7AF5AC8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例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DE8C0C3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专著</w:t>
            </w:r>
          </w:p>
          <w:p w14:paraId="2537CD49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[M]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8CB3831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[M]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．出版地：出版者，出版年，起止页码</w:t>
            </w:r>
          </w:p>
        </w:tc>
      </w:tr>
      <w:tr w:rsidR="00545C52" w14:paraId="3A1F8537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CCFBA67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82EBE30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442F6D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03F01E" w14:textId="1BE400AF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[1]</w:t>
            </w:r>
            <w:r w:rsidR="00EF34D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 xml:space="preserve"> </w:t>
            </w:r>
            <w:r w:rsidR="00622A20">
              <w:rPr>
                <w:rStyle w:val="font51"/>
                <w:rFonts w:ascii="Times New Roman" w:hAnsi="Times New Roman" w:cs="Times New Roman"/>
                <w:lang w:bidi="ar"/>
              </w:rPr>
              <w:t>刘武，吴秀杰，邢松，等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．</w:t>
            </w:r>
            <w:r w:rsidR="003F1940">
              <w:rPr>
                <w:rStyle w:val="font51"/>
                <w:rFonts w:ascii="Times New Roman" w:hAnsi="Times New Roman" w:cs="Times New Roman"/>
                <w:lang w:bidi="ar"/>
              </w:rPr>
              <w:t>中国古人类化石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（第一版）</w:t>
            </w:r>
            <w:r>
              <w:rPr>
                <w:rStyle w:val="font201"/>
                <w:rFonts w:eastAsia="宋体"/>
                <w:lang w:bidi="ar"/>
              </w:rPr>
              <w:t>[M]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．</w:t>
            </w:r>
            <w:r w:rsidR="003F1940">
              <w:rPr>
                <w:rStyle w:val="font51"/>
                <w:rFonts w:ascii="Times New Roman" w:hAnsi="Times New Roman" w:cs="Times New Roman"/>
                <w:lang w:bidi="ar"/>
              </w:rPr>
              <w:t>北京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：</w:t>
            </w:r>
            <w:r w:rsidR="003F1940">
              <w:rPr>
                <w:rStyle w:val="font51"/>
                <w:rFonts w:ascii="Times New Roman" w:hAnsi="Times New Roman" w:cs="Times New Roman"/>
                <w:lang w:bidi="ar"/>
              </w:rPr>
              <w:t>科学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出版社，</w:t>
            </w:r>
            <w:r>
              <w:rPr>
                <w:rStyle w:val="font201"/>
                <w:rFonts w:eastAsia="宋体"/>
                <w:lang w:bidi="ar"/>
              </w:rPr>
              <w:t>201</w:t>
            </w:r>
            <w:r w:rsidR="00924505">
              <w:rPr>
                <w:rStyle w:val="font201"/>
                <w:rFonts w:eastAsia="宋体"/>
                <w:lang w:bidi="ar"/>
              </w:rPr>
              <w:t>4</w:t>
            </w:r>
            <w:r>
              <w:rPr>
                <w:rStyle w:val="font201"/>
                <w:rFonts w:eastAsia="宋体"/>
                <w:lang w:bidi="ar"/>
              </w:rPr>
              <w:t xml:space="preserve">, </w:t>
            </w:r>
            <w:r w:rsidR="006A5A1E">
              <w:rPr>
                <w:rStyle w:val="font201"/>
                <w:rFonts w:eastAsia="宋体"/>
                <w:lang w:bidi="ar"/>
              </w:rPr>
              <w:t>99</w:t>
            </w:r>
            <w:r>
              <w:rPr>
                <w:rStyle w:val="font201"/>
                <w:rFonts w:eastAsia="宋体"/>
                <w:lang w:bidi="ar"/>
              </w:rPr>
              <w:t>-100</w:t>
            </w:r>
          </w:p>
        </w:tc>
      </w:tr>
      <w:tr w:rsidR="00545C52" w14:paraId="77A80F5F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6467269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A0016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062D5C4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AAF71A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] Deetz J. Invitation to Archaeology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 xml:space="preserve"> (2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vertAlign w:val="superscript"/>
                <w:lang w:bidi="ar"/>
              </w:rPr>
              <w:t>nd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 xml:space="preserve"> edition)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[M]. New York: Natural History Press, 1967, 43-53</w:t>
            </w:r>
          </w:p>
        </w:tc>
      </w:tr>
      <w:tr w:rsidR="00545C52" w14:paraId="41C11079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562AB7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557F8AD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AEBCA89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2C59A67" w14:textId="129E98CF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[3]</w:t>
            </w:r>
            <w:r w:rsidR="00EF34D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 xml:space="preserve"> </w:t>
            </w:r>
            <w:r w:rsidR="00B374E9" w:rsidRPr="00B374E9"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【北魏】郦道元．水经注（第一版）</w:t>
            </w:r>
            <w:r w:rsidR="00B374E9" w:rsidRPr="00B374E9"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[M]</w:t>
            </w:r>
            <w:r w:rsidR="00B374E9" w:rsidRPr="00B374E9"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．译注：陈桥驿．补注：王东．北京：中华书局，</w:t>
            </w:r>
            <w:r w:rsidR="00B374E9" w:rsidRPr="00B374E9"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2009, 241-246</w:t>
            </w:r>
          </w:p>
        </w:tc>
      </w:tr>
      <w:tr w:rsidR="00545C52" w14:paraId="71D8D991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6A1CE7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7B9E2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96E101C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论文集</w:t>
            </w:r>
          </w:p>
          <w:p w14:paraId="7E6CDDE1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[C]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1890D8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[C]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．出版地：出版者，出版年，起止页码</w:t>
            </w:r>
          </w:p>
        </w:tc>
      </w:tr>
      <w:tr w:rsidR="00545C52" w14:paraId="70C9F881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71F949A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194946B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C0E706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0FA638E" w14:textId="6A20C704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]</w:t>
            </w:r>
            <w:r w:rsidR="00EF34D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董为（主编）．第十六届中国古脊椎动物学学术年会论文集</w:t>
            </w:r>
            <w:r>
              <w:rPr>
                <w:rStyle w:val="font201"/>
                <w:rFonts w:eastAsia="宋体"/>
                <w:lang w:bidi="ar"/>
              </w:rPr>
              <w:t>[C]</w:t>
            </w:r>
            <w:r>
              <w:rPr>
                <w:rStyle w:val="font51"/>
                <w:rFonts w:ascii="Times New Roman" w:hAnsi="Times New Roman" w:cs="Times New Roman" w:hint="default"/>
                <w:lang w:bidi="ar"/>
              </w:rPr>
              <w:t>．北京：海洋出版社，</w:t>
            </w:r>
            <w:r>
              <w:rPr>
                <w:rStyle w:val="font201"/>
                <w:rFonts w:eastAsia="宋体"/>
                <w:lang w:bidi="ar"/>
              </w:rPr>
              <w:t>2018</w:t>
            </w:r>
          </w:p>
        </w:tc>
      </w:tr>
      <w:tr w:rsidR="00545C52" w14:paraId="7F550782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F4F565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1B0FE0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E0E675A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99FB7A4" w14:textId="701299A1" w:rsidR="00545C52" w:rsidRDefault="00064D1D">
            <w:pPr>
              <w:ind w:left="226" w:hangingChars="151" w:hanging="226"/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]</w:t>
            </w:r>
            <w:r w:rsidR="00EF34D2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Hublin JJ, Richards M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(E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ds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.)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. The Evolution of Hominid Diets: Integrating Approaches to the Study of Palaeolithic Subsistence[C]. New York: Springer Science &amp; Business Media, 2009, 59-85</w:t>
            </w:r>
          </w:p>
        </w:tc>
      </w:tr>
      <w:tr w:rsidR="00545C52" w14:paraId="3CEE97EC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C0E0D05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2167054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1E01590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学位论文</w:t>
            </w:r>
          </w:p>
          <w:p w14:paraId="3CA8275B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[D]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9FA9338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[D]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．出版地：出版者，出版年，起止页码</w:t>
            </w:r>
          </w:p>
        </w:tc>
      </w:tr>
      <w:tr w:rsidR="00545C52" w14:paraId="2DD72314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84704A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789BB2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9DCB9A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3CA2AC1" w14:textId="7C8F3F1E" w:rsidR="00545C52" w:rsidRPr="00E35992" w:rsidRDefault="00064D1D" w:rsidP="00E3599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</w:pPr>
            <w:r w:rsidRPr="00E3599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[6]</w:t>
            </w:r>
            <w:r w:rsidR="0073182E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 xml:space="preserve"> </w:t>
            </w:r>
            <w:r w:rsidR="00E35992" w:rsidRPr="00E3599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张晓凌．石器功能与人类适应行为：虎头梁遗址石制品微痕分析</w:t>
            </w:r>
            <w:r w:rsidR="00E35992" w:rsidRPr="00E3599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[D]</w:t>
            </w:r>
            <w:r w:rsidR="00E35992" w:rsidRPr="00E3599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．北京：中国科学院古脊椎动物与古人类研究所，</w:t>
            </w:r>
            <w:r w:rsidR="00E35992" w:rsidRPr="00E3599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2009, 54-71</w:t>
            </w:r>
          </w:p>
        </w:tc>
      </w:tr>
      <w:tr w:rsidR="00545C52" w14:paraId="7A58F564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1697E9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298BB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FE2D6A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C51D4AE" w14:textId="41A059C9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>]</w:t>
            </w:r>
            <w:r w:rsidR="00EF34D2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>Marom A. Functional implications of the unique Neandertal facial skeleton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[D]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 xml:space="preserve">. </w:t>
            </w:r>
            <w:r w:rsidR="00F51396" w:rsidRPr="00F51396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bidi="ar"/>
              </w:rPr>
              <w:t>Tel Aviv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bidi="ar"/>
              </w:rPr>
              <w:t xml:space="preserve">: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>Tel Aviv University, 2013</w:t>
            </w:r>
          </w:p>
        </w:tc>
      </w:tr>
      <w:tr w:rsidR="00545C52" w14:paraId="5CD1AB79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1CB09E5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54766B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F3D449D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期刊文章</w:t>
            </w:r>
          </w:p>
          <w:p w14:paraId="2C7E20B7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[J]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DB9D29C" w14:textId="1EC70EE9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[J]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，刊名</w:t>
            </w:r>
            <w:r w:rsidR="00C71175" w:rsidRPr="00C71175">
              <w:rPr>
                <w:rStyle w:val="font61"/>
                <w:rFonts w:ascii="Times New Roman" w:hAnsi="Times New Roman" w:cs="Times New Roman" w:hint="default"/>
                <w:color w:val="auto"/>
                <w:sz w:val="21"/>
                <w:szCs w:val="21"/>
                <w:lang w:bidi="ar"/>
              </w:rPr>
              <w:t>（分版名称）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，年，卷（期）：起止页码</w:t>
            </w:r>
          </w:p>
        </w:tc>
      </w:tr>
      <w:tr w:rsidR="00545C52" w14:paraId="6F9368C7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2AC2416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0F145B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30D7DA3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799BA78" w14:textId="77777777" w:rsidR="00545C52" w:rsidRDefault="00064D1D">
            <w:pPr>
              <w:ind w:left="354" w:hangingChars="236" w:hanging="354"/>
              <w:jc w:val="left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] 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裴树文，贾真秀，马东东，等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泥河湾盆地麻地沟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E5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旧石器地点的遗址成因与石器技术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[J]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人类学学报，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2016, 35 (4): 493-508</w:t>
            </w:r>
          </w:p>
        </w:tc>
      </w:tr>
      <w:tr w:rsidR="00545C52" w14:paraId="7C6AEF14" w14:textId="77777777">
        <w:trPr>
          <w:trHeight w:val="4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5279CAC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BB2280F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CB79C6B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AF88DF7" w14:textId="541480A0" w:rsidR="00545C52" w:rsidRDefault="00064D1D">
            <w:pPr>
              <w:widowControl/>
              <w:ind w:left="300" w:hangingChars="200" w:hanging="300"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</w:t>
            </w:r>
            <w:r w:rsidRPr="007E6328">
              <w:rPr>
                <w:rFonts w:ascii="Times New Roman" w:eastAsia="宋体" w:hAnsi="Times New Roman" w:cs="Times New Roman" w:hint="eastAsia"/>
                <w:color w:val="333333"/>
                <w:kern w:val="0"/>
                <w:sz w:val="15"/>
                <w:szCs w:val="15"/>
                <w:lang w:val="en-GB" w:bidi="ar"/>
              </w:rPr>
              <w:t>9</w:t>
            </w:r>
            <w:r w:rsidRPr="007E6328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 xml:space="preserve">] </w:t>
            </w:r>
            <w:r w:rsidR="007E6328" w:rsidRPr="007E6328">
              <w:rPr>
                <w:rFonts w:ascii="Times New Roman" w:eastAsia="宋体" w:hAnsi="Times New Roman" w:cs="Times New Roman"/>
                <w:color w:val="333333"/>
                <w:kern w:val="0"/>
                <w:sz w:val="15"/>
                <w:szCs w:val="15"/>
                <w:lang w:val="en-GB" w:bidi="ar"/>
              </w:rPr>
              <w:t>Wu XJ, Schepartz L, Liu W, et al. Antemortem trauma and survival in the late Middle Pleistocene human cranium from Maba, South China[J]. PNAS, 2011,108:19558-19562</w:t>
            </w:r>
          </w:p>
        </w:tc>
      </w:tr>
      <w:tr w:rsidR="00545C52" w14:paraId="0D62227A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D62D4D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38D1334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6268178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报纸文章</w:t>
            </w:r>
          </w:p>
          <w:p w14:paraId="5E418852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[N]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317A6AE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[N]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．报纸名，出版日期（版次）</w:t>
            </w:r>
          </w:p>
        </w:tc>
      </w:tr>
      <w:tr w:rsidR="00545C52" w14:paraId="117A72BB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8D15DD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08D6F1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52AC85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554CE48" w14:textId="3FA159B3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[1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]</w:t>
            </w:r>
            <w:r w:rsidR="00EF34D2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高星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旧石器时代考古：拨开万年的尘埃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——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揭秘古人的活动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[N]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中国文物报，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2017-04-18(08)</w:t>
            </w:r>
          </w:p>
        </w:tc>
      </w:tr>
      <w:tr w:rsidR="00545C52" w14:paraId="38E8D028" w14:textId="77777777">
        <w:trPr>
          <w:trHeight w:val="2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19029DB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2A279B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E2371EA" w14:textId="77777777" w:rsidR="00545C52" w:rsidRDefault="00064D1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论文集析出文献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[A]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；来源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[C]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0D5E617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析出文献主要责任者．析出文献题名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[A]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．原文献主要责任者．原文献题名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[C]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．出版地：出版单位，版次，出版年，析出文献起止页码</w:t>
            </w:r>
          </w:p>
        </w:tc>
      </w:tr>
      <w:tr w:rsidR="00545C52" w14:paraId="27A56793" w14:textId="77777777">
        <w:trPr>
          <w:trHeight w:val="4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686532A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A315AC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274936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D47D439" w14:textId="77777777" w:rsidR="00545C52" w:rsidRDefault="00064D1D">
            <w:pPr>
              <w:widowControl/>
              <w:ind w:left="300" w:hangingChars="200" w:hanging="300"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] 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刘东生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黄土石器工业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[A]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见：徐钦琦，谢飞，王建（主编）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史前考古学新进展－庆祝贾兰坡院士九十华诞国际学术谈论会文集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[C]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shd w:val="clear" w:color="auto" w:fill="FFFFFF"/>
              </w:rPr>
              <w:t>．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北京：科学出版社，</w:t>
            </w:r>
            <w: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1999, 52-62</w:t>
            </w:r>
          </w:p>
        </w:tc>
      </w:tr>
      <w:tr w:rsidR="00545C52" w14:paraId="783B28D4" w14:textId="77777777">
        <w:trPr>
          <w:trHeight w:val="40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F833637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C39E38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69993B2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CC40D33" w14:textId="77777777" w:rsidR="00545C52" w:rsidRDefault="00064D1D">
            <w:pPr>
              <w:widowControl/>
              <w:ind w:left="300" w:hangingChars="200" w:hanging="300"/>
              <w:jc w:val="left"/>
              <w:textAlignment w:val="center"/>
              <w:rPr>
                <w:rFonts w:ascii="Times New Roman" w:eastAsia="宋体" w:hAnsi="Times New Roman" w:cs="Times New Roman"/>
                <w:color w:val="333333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] Stein JK. Interpreting sediments in cultural settings[A]. In: Stein JK, Farrand WR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(E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ds.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).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Archaeological sediments in context[C]. Orono: Center for the Study of Man, 1988, 5-19</w:t>
            </w:r>
          </w:p>
        </w:tc>
      </w:tr>
      <w:tr w:rsidR="00545C52" w14:paraId="6CB71254" w14:textId="77777777">
        <w:trPr>
          <w:trHeight w:val="90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09A3BEA" w14:textId="77777777" w:rsidR="00545C52" w:rsidRDefault="00545C52">
            <w:pPr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7F92CE5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 w:val="restart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D3BF919" w14:textId="77777777" w:rsidR="00545C52" w:rsidRDefault="00545C5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  <w:p w14:paraId="00D01EDC" w14:textId="77777777" w:rsidR="00545C52" w:rsidRDefault="00064D1D">
            <w:pPr>
              <w:pStyle w:val="a0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未定型文献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[Z]</w:t>
            </w: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B3C8B41" w14:textId="77777777" w:rsidR="00545C52" w:rsidRDefault="00064D1D">
            <w:pPr>
              <w:jc w:val="left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其他类型还有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标准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[S]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报告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[R]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</w:rPr>
              <w:t>数据库</w:t>
            </w:r>
            <w:r>
              <w:rPr>
                <w:rFonts w:ascii="Times New Roman" w:hAnsi="Times New Roman" w:cs="Times New Roman" w:hint="eastAsia"/>
                <w:b/>
                <w:b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>DB</w:t>
            </w:r>
            <w:r>
              <w:rPr>
                <w:rFonts w:ascii="Times New Roman" w:hAnsi="Times New Roman" w:cs="Times New Roman" w:hint="eastAsia"/>
                <w:b/>
                <w:bCs/>
              </w:rPr>
              <w:t>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hAnsi="Times New Roman" w:cs="Times New Roman"/>
                <w:b/>
                <w:bCs/>
              </w:rPr>
              <w:t>计算机程序</w:t>
            </w:r>
            <w:r>
              <w:rPr>
                <w:rFonts w:ascii="Times New Roman" w:hAnsi="Times New Roman" w:cs="Times New Roman" w:hint="eastAsia"/>
                <w:b/>
                <w:b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>CP</w:t>
            </w:r>
            <w:r>
              <w:rPr>
                <w:rFonts w:ascii="Times New Roman" w:hAnsi="Times New Roman" w:cs="Times New Roman" w:hint="eastAsia"/>
                <w:b/>
                <w:bCs/>
              </w:rPr>
              <w:t>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hAnsi="Times New Roman" w:cs="Times New Roman"/>
                <w:b/>
                <w:bCs/>
              </w:rPr>
              <w:t>电子公告</w:t>
            </w:r>
            <w:r>
              <w:rPr>
                <w:rFonts w:ascii="Times New Roman" w:hAnsi="Times New Roman" w:cs="Times New Roman" w:hint="eastAsia"/>
                <w:b/>
                <w:b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>EB</w:t>
            </w:r>
            <w:r>
              <w:rPr>
                <w:rFonts w:ascii="Times New Roman" w:hAnsi="Times New Roman" w:cs="Times New Roman" w:hint="eastAsia"/>
                <w:b/>
                <w:bCs/>
              </w:rPr>
              <w:t>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hAnsi="Times New Roman" w:cs="Times New Roman"/>
                <w:b/>
                <w:bCs/>
              </w:rPr>
              <w:t>数据集</w:t>
            </w:r>
            <w:r>
              <w:rPr>
                <w:rFonts w:ascii="Times New Roman" w:hAnsi="Times New Roman" w:cs="Times New Roman" w:hint="eastAsia"/>
                <w:b/>
                <w:b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>DS</w:t>
            </w:r>
            <w:r>
              <w:rPr>
                <w:rFonts w:ascii="Times New Roman" w:hAnsi="Times New Roman" w:cs="Times New Roman" w:hint="eastAsia"/>
                <w:b/>
                <w:bCs/>
              </w:rPr>
              <w:t>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hAnsi="Times New Roman" w:cs="Times New Roman"/>
                <w:b/>
                <w:bCs/>
              </w:rPr>
              <w:t>光盘</w:t>
            </w:r>
            <w:r>
              <w:rPr>
                <w:rFonts w:ascii="Times New Roman" w:hAnsi="Times New Roman" w:cs="Times New Roman" w:hint="eastAsia"/>
                <w:b/>
                <w:bCs/>
              </w:rPr>
              <w:t>[</w:t>
            </w:r>
            <w:r>
              <w:rPr>
                <w:rFonts w:ascii="Times New Roman" w:hAnsi="Times New Roman" w:cs="Times New Roman"/>
                <w:b/>
                <w:bCs/>
              </w:rPr>
              <w:t>CD</w:t>
            </w:r>
            <w:r>
              <w:rPr>
                <w:rFonts w:ascii="Times New Roman" w:hAnsi="Times New Roman" w:cs="Times New Roman" w:hint="eastAsia"/>
                <w:b/>
                <w:bCs/>
              </w:rPr>
              <w:t>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、联机网络</w:t>
            </w:r>
            <w:r>
              <w:rPr>
                <w:rFonts w:ascii="Times New Roman" w:hAnsi="Times New Roman" w:cs="Times New Roman" w:hint="eastAsia"/>
                <w:b/>
                <w:bCs/>
              </w:rPr>
              <w:t>[OL]</w:t>
            </w:r>
            <w:r>
              <w:rPr>
                <w:rFonts w:ascii="Times New Roman" w:hAnsi="Times New Roman" w:cs="Times New Roman" w:hint="eastAsia"/>
                <w:b/>
                <w:bCs/>
              </w:rPr>
              <w:t>、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电子文献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[CP/OL]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，等等，书写格式类似，示例如下。</w:t>
            </w:r>
          </w:p>
        </w:tc>
      </w:tr>
      <w:tr w:rsidR="00545C52" w14:paraId="16594600" w14:textId="77777777">
        <w:trPr>
          <w:trHeight w:val="47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6472464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24BDE2E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39759FD" w14:textId="77777777" w:rsidR="00545C52" w:rsidRDefault="00545C52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063F922" w14:textId="77777777" w:rsidR="00545C52" w:rsidRDefault="00064D1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lang w:bidi="ar"/>
              </w:rPr>
              <w:t>[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序号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 xml:space="preserve">] 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主要责任者．文献题名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[</w:t>
            </w:r>
            <w:r>
              <w:rPr>
                <w:rStyle w:val="font212"/>
                <w:rFonts w:eastAsia="宋体" w:hint="eastAsia"/>
                <w:sz w:val="21"/>
                <w:szCs w:val="21"/>
                <w:lang w:bidi="ar"/>
              </w:rPr>
              <w:t>S</w:t>
            </w:r>
            <w:r>
              <w:rPr>
                <w:rStyle w:val="font212"/>
                <w:rFonts w:eastAsia="宋体" w:hint="eastAsia"/>
                <w:sz w:val="21"/>
                <w:szCs w:val="21"/>
                <w:lang w:bidi="ar"/>
              </w:rPr>
              <w:t>……</w:t>
            </w:r>
            <w:r>
              <w:rPr>
                <w:rStyle w:val="font212"/>
                <w:rFonts w:eastAsia="宋体"/>
                <w:sz w:val="21"/>
                <w:szCs w:val="21"/>
                <w:lang w:bidi="ar"/>
              </w:rPr>
              <w:t>]</w:t>
            </w:r>
            <w:r>
              <w:rPr>
                <w:rStyle w:val="font61"/>
                <w:rFonts w:ascii="Times New Roman" w:hAnsi="Times New Roman" w:cs="Times New Roman" w:hint="default"/>
                <w:sz w:val="21"/>
                <w:szCs w:val="21"/>
                <w:lang w:bidi="ar"/>
              </w:rPr>
              <w:t>．出版地：出版者，出版日期</w:t>
            </w:r>
          </w:p>
        </w:tc>
      </w:tr>
      <w:tr w:rsidR="00545C52" w14:paraId="087D952A" w14:textId="77777777">
        <w:trPr>
          <w:trHeight w:val="484"/>
          <w:jc w:val="center"/>
        </w:trPr>
        <w:tc>
          <w:tcPr>
            <w:tcW w:w="72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9DF2DC3" w14:textId="77777777" w:rsidR="00545C52" w:rsidRDefault="00545C52">
            <w:pPr>
              <w:jc w:val="left"/>
            </w:pPr>
          </w:p>
        </w:tc>
        <w:tc>
          <w:tcPr>
            <w:tcW w:w="892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1EB9028" w14:textId="77777777" w:rsidR="00545C52" w:rsidRDefault="00545C52">
            <w:pPr>
              <w:jc w:val="left"/>
            </w:pPr>
          </w:p>
        </w:tc>
        <w:tc>
          <w:tcPr>
            <w:tcW w:w="1717" w:type="dxa"/>
            <w:vMerge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505ED07" w14:textId="77777777" w:rsidR="00545C52" w:rsidRDefault="00545C52">
            <w:pPr>
              <w:jc w:val="left"/>
            </w:pPr>
          </w:p>
        </w:tc>
        <w:tc>
          <w:tcPr>
            <w:tcW w:w="9104" w:type="dxa"/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F62FC9E" w14:textId="77777777" w:rsidR="00545C52" w:rsidRDefault="00064D1D">
            <w:pPr>
              <w:ind w:left="150" w:hangingChars="100" w:hanging="150"/>
              <w:rPr>
                <w:rFonts w:ascii="Times New Roman" w:eastAsia="宋体" w:hAnsi="Times New Roman" w:cs="Times New Roman"/>
                <w:color w:val="323232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[1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]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23232"/>
                <w:sz w:val="15"/>
                <w:szCs w:val="15"/>
              </w:rPr>
              <w:t>Choe B, Kim YB, Kim ND. Excavation Report on the Hahwagye Mesolithic Site, Hongcheon[R]. In: Research Report on the Jrmgang Highway ConstYJ/ction Area[C]. Chuncheon: Kangwon-do, 1992: 13-260</w:t>
            </w:r>
          </w:p>
          <w:p w14:paraId="5B51FC9A" w14:textId="77777777" w:rsidR="00151223" w:rsidRPr="00151223" w:rsidRDefault="00064D1D" w:rsidP="00151223">
            <w:pPr>
              <w:ind w:left="150" w:hangingChars="100" w:hanging="150"/>
              <w:rPr>
                <w:rFonts w:ascii="Times New Roman" w:eastAsia="宋体" w:hAnsi="Times New Roman" w:cs="Times New Roman"/>
                <w:color w:val="323232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[1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]</w:t>
            </w:r>
            <w:r w:rsidRPr="00151223">
              <w:rPr>
                <w:rFonts w:ascii="Times New Roman" w:eastAsia="宋体" w:hAnsi="Times New Roman" w:cs="Times New Roman"/>
                <w:color w:val="323232"/>
                <w:sz w:val="15"/>
                <w:szCs w:val="15"/>
              </w:rPr>
              <w:t xml:space="preserve"> RC Team. R: A language and environment for statistical computing[CP/OL]. URL: https://www.R-project.org/. Released on:2021-03-31</w:t>
            </w:r>
          </w:p>
          <w:p w14:paraId="6381E00F" w14:textId="1D598E09" w:rsidR="00151223" w:rsidRPr="00151223" w:rsidRDefault="00151223" w:rsidP="00151223">
            <w:pPr>
              <w:ind w:left="150" w:hangingChars="100" w:hanging="15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51223">
              <w:rPr>
                <w:rFonts w:ascii="Times New Roman" w:eastAsia="宋体" w:hAnsi="Times New Roman" w:cs="Times New Roman"/>
                <w:color w:val="323232"/>
                <w:sz w:val="15"/>
                <w:szCs w:val="15"/>
              </w:rPr>
              <w:t>[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 xml:space="preserve">15] 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雷兴山，种建荣．周原遗址商周时期聚落新识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[A]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．见：湖北省博物馆（编）．大宗维翰——周原青铜器特展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[Z]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．北京</w:t>
            </w:r>
            <w:r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：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文物出版社，</w:t>
            </w:r>
            <w:r w:rsidRPr="00151223">
              <w:rPr>
                <w:rFonts w:ascii="Times New Roman" w:eastAsia="宋体" w:hAnsi="Times New Roman" w:cs="Times New Roman" w:hint="eastAsia"/>
                <w:color w:val="323232"/>
                <w:sz w:val="15"/>
                <w:szCs w:val="15"/>
              </w:rPr>
              <w:t>2014, 18-26</w:t>
            </w:r>
          </w:p>
        </w:tc>
      </w:tr>
    </w:tbl>
    <w:p w14:paraId="54D02D72" w14:textId="4C941D25" w:rsidR="00545C52" w:rsidRDefault="00545C52"/>
    <w:p w14:paraId="36B9A718" w14:textId="77777777" w:rsidR="00AC7B96" w:rsidRPr="00AC7B96" w:rsidRDefault="00AC7B96" w:rsidP="00AC7B96">
      <w:pPr>
        <w:pStyle w:val="a0"/>
      </w:pPr>
    </w:p>
    <w:p w14:paraId="028E6434" w14:textId="77777777" w:rsidR="00AC7B96" w:rsidRDefault="00AC7B96" w:rsidP="00AC7B96">
      <w:pPr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《常用同义词、近义词参考》</w:t>
      </w:r>
    </w:p>
    <w:p w14:paraId="2BA6DCB5" w14:textId="77777777" w:rsidR="00AC7B96" w:rsidRDefault="00AC7B96" w:rsidP="00AC7B96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表明：标明、注明、讲明、声明、阐明、说明、证明、剖明、证实、体现、展现、</w:t>
      </w:r>
    </w:p>
    <w:p w14:paraId="3B6DDFFA" w14:textId="77777777" w:rsidR="00AC7B96" w:rsidRDefault="00AC7B96" w:rsidP="00AC7B96">
      <w:pPr>
        <w:spacing w:line="360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表示、展示、显示、暗示、预示、揭示、表征、意味、揭露、透露、暴露、</w:t>
      </w:r>
    </w:p>
    <w:p w14:paraId="01364A99" w14:textId="77777777" w:rsidR="00AC7B96" w:rsidRDefault="00AC7B96" w:rsidP="00AC7B96">
      <w:pPr>
        <w:spacing w:line="360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提醒、揭破、揭发、注解、注释、解释、阐释、评释、前兆、征兆、预兆</w:t>
      </w:r>
    </w:p>
    <w:p w14:paraId="1AD87BB8" w14:textId="77777777" w:rsidR="00AC7B96" w:rsidRDefault="00AC7B96" w:rsidP="00AC7B96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旨在：为了、意在、代表、象征、目的是、目标、使得、立意于……</w:t>
      </w:r>
    </w:p>
    <w:p w14:paraId="7E0EF4CB" w14:textId="77777777" w:rsidR="00AC7B96" w:rsidRDefault="00AC7B96" w:rsidP="00AC7B96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意味着：暗示着、表现出、标志着、昭示着、预示着、寓意着、暗含着……</w:t>
      </w:r>
    </w:p>
    <w:p w14:paraId="1ED208DF" w14:textId="77777777" w:rsidR="00AC7B96" w:rsidRDefault="00AC7B96" w:rsidP="00AC7B96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范围：小于、大于、多于、少于、等于、相当于、相等于、约等于、等同于、</w:t>
      </w:r>
    </w:p>
    <w:p w14:paraId="7AAB0B48" w14:textId="77777777" w:rsidR="00AC7B96" w:rsidRDefault="00AC7B96" w:rsidP="00AC7B96">
      <w:pPr>
        <w:spacing w:line="360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不大于（即小于等于，≤）、不小于（即大于等于，≥）、</w:t>
      </w:r>
    </w:p>
    <w:p w14:paraId="0EDCB2CF" w14:textId="77777777" w:rsidR="00AC7B96" w:rsidRDefault="00AC7B96" w:rsidP="00AC7B96">
      <w:pPr>
        <w:spacing w:line="360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不多于（即少于等于）、不少于（即多于等于）、</w:t>
      </w:r>
    </w:p>
    <w:p w14:paraId="43C4672C" w14:textId="77777777" w:rsidR="00AC7B96" w:rsidRDefault="00AC7B96" w:rsidP="00AC7B96">
      <w:pPr>
        <w:spacing w:line="360" w:lineRule="auto"/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近似于、类似于、不超过、大概、大约、大抵、大致、大略、不定……</w:t>
      </w:r>
    </w:p>
    <w:p w14:paraId="3FBE4CA0" w14:textId="77777777" w:rsidR="00AC7B96" w:rsidRPr="00AC7B96" w:rsidRDefault="00AC7B96" w:rsidP="00AC7B96">
      <w:pPr>
        <w:pStyle w:val="a0"/>
      </w:pPr>
    </w:p>
    <w:sectPr w:rsidR="00AC7B96" w:rsidRPr="00AC7B96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7E686" w14:textId="77777777" w:rsidR="004845E1" w:rsidRDefault="004845E1">
      <w:r>
        <w:separator/>
      </w:r>
    </w:p>
  </w:endnote>
  <w:endnote w:type="continuationSeparator" w:id="0">
    <w:p w14:paraId="14E5E1D5" w14:textId="77777777" w:rsidR="004845E1" w:rsidRDefault="0048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E86FF" w14:textId="77777777" w:rsidR="004845E1" w:rsidRDefault="004845E1">
      <w:r>
        <w:separator/>
      </w:r>
    </w:p>
  </w:footnote>
  <w:footnote w:type="continuationSeparator" w:id="0">
    <w:p w14:paraId="5AA3329D" w14:textId="77777777" w:rsidR="004845E1" w:rsidRDefault="00484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9E79" w14:textId="77777777" w:rsidR="00545C52" w:rsidRDefault="00064D1D">
    <w:pPr>
      <w:pStyle w:val="a5"/>
      <w:jc w:val="center"/>
      <w:rPr>
        <w:rFonts w:ascii="黑体" w:eastAsia="黑体" w:hAnsi="黑体" w:cs="黑体"/>
        <w:b/>
        <w:bCs/>
        <w:sz w:val="44"/>
        <w:szCs w:val="72"/>
      </w:rPr>
    </w:pPr>
    <w:r>
      <w:rPr>
        <w:rFonts w:ascii="黑体" w:eastAsia="黑体" w:hAnsi="黑体" w:cs="黑体" w:hint="eastAsia"/>
        <w:b/>
        <w:bCs/>
        <w:sz w:val="44"/>
        <w:szCs w:val="72"/>
      </w:rPr>
      <w:t>征稿格式基本要求（表格版）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1B439A"/>
    <w:rsid w:val="000574AA"/>
    <w:rsid w:val="00064D1D"/>
    <w:rsid w:val="00151223"/>
    <w:rsid w:val="00331691"/>
    <w:rsid w:val="00391EEC"/>
    <w:rsid w:val="003F1940"/>
    <w:rsid w:val="004845E1"/>
    <w:rsid w:val="005321CA"/>
    <w:rsid w:val="00545C52"/>
    <w:rsid w:val="00622A20"/>
    <w:rsid w:val="006A5A1E"/>
    <w:rsid w:val="006F4647"/>
    <w:rsid w:val="0073182E"/>
    <w:rsid w:val="007E6328"/>
    <w:rsid w:val="008722AF"/>
    <w:rsid w:val="00924505"/>
    <w:rsid w:val="00AA1622"/>
    <w:rsid w:val="00AC7B96"/>
    <w:rsid w:val="00B374E9"/>
    <w:rsid w:val="00B9274F"/>
    <w:rsid w:val="00C42AFC"/>
    <w:rsid w:val="00C52BAC"/>
    <w:rsid w:val="00C57351"/>
    <w:rsid w:val="00C71175"/>
    <w:rsid w:val="00CC6EB6"/>
    <w:rsid w:val="00D16E63"/>
    <w:rsid w:val="00D57BFF"/>
    <w:rsid w:val="00D65FAD"/>
    <w:rsid w:val="00E35992"/>
    <w:rsid w:val="00EF34D2"/>
    <w:rsid w:val="00F51396"/>
    <w:rsid w:val="00FD0DAB"/>
    <w:rsid w:val="015018D6"/>
    <w:rsid w:val="039B4B4E"/>
    <w:rsid w:val="0A7D20E2"/>
    <w:rsid w:val="17021E83"/>
    <w:rsid w:val="179E5FD3"/>
    <w:rsid w:val="196712E4"/>
    <w:rsid w:val="1EBB76C0"/>
    <w:rsid w:val="1F1B439A"/>
    <w:rsid w:val="25CA58D8"/>
    <w:rsid w:val="28BE6D2A"/>
    <w:rsid w:val="39307E02"/>
    <w:rsid w:val="3BDA0F34"/>
    <w:rsid w:val="3F6915C8"/>
    <w:rsid w:val="3FEC4773"/>
    <w:rsid w:val="4F9D1930"/>
    <w:rsid w:val="4FB82510"/>
    <w:rsid w:val="512F0493"/>
    <w:rsid w:val="59252850"/>
    <w:rsid w:val="5C762C18"/>
    <w:rsid w:val="5F091DDB"/>
    <w:rsid w:val="61753BF6"/>
    <w:rsid w:val="664E4C5D"/>
    <w:rsid w:val="67520012"/>
    <w:rsid w:val="680735F3"/>
    <w:rsid w:val="6A0A518D"/>
    <w:rsid w:val="6F751D7A"/>
    <w:rsid w:val="73393EC5"/>
    <w:rsid w:val="76D7442F"/>
    <w:rsid w:val="799C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12B7E6"/>
  <w15:docId w15:val="{907F8719-0695-4EBE-9B8C-DD6C22EE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01">
    <w:name w:val="font01"/>
    <w:basedOn w:val="a1"/>
    <w:qFormat/>
    <w:rPr>
      <w:rFonts w:ascii="Times New Roman" w:hAnsi="Times New Roman" w:cs="Times New Roman" w:hint="default"/>
      <w:color w:val="231F20"/>
      <w:sz w:val="18"/>
      <w:szCs w:val="18"/>
      <w:u w:val="none"/>
    </w:rPr>
  </w:style>
  <w:style w:type="character" w:customStyle="1" w:styleId="font11">
    <w:name w:val="font11"/>
    <w:basedOn w:val="a1"/>
    <w:qFormat/>
    <w:rPr>
      <w:rFonts w:ascii="华文仿宋" w:eastAsia="华文仿宋" w:hAnsi="华文仿宋" w:cs="华文仿宋" w:hint="eastAsia"/>
      <w:color w:val="231F20"/>
      <w:sz w:val="18"/>
      <w:szCs w:val="18"/>
      <w:u w:val="none"/>
    </w:rPr>
  </w:style>
  <w:style w:type="character" w:customStyle="1" w:styleId="font191">
    <w:name w:val="font191"/>
    <w:basedOn w:val="a1"/>
    <w:qFormat/>
    <w:rPr>
      <w:rFonts w:ascii="宋体" w:eastAsia="宋体" w:hAnsi="宋体" w:cs="宋体" w:hint="eastAsia"/>
      <w:color w:val="000000"/>
      <w:sz w:val="12"/>
      <w:szCs w:val="12"/>
      <w:u w:val="none"/>
    </w:rPr>
  </w:style>
  <w:style w:type="character" w:customStyle="1" w:styleId="font91">
    <w:name w:val="font91"/>
    <w:basedOn w:val="a1"/>
    <w:qFormat/>
    <w:rPr>
      <w:rFonts w:ascii="Times New Roman" w:hAnsi="Times New Roman" w:cs="Times New Roman" w:hint="default"/>
      <w:color w:val="000000"/>
      <w:sz w:val="12"/>
      <w:szCs w:val="12"/>
      <w:u w:val="none"/>
    </w:rPr>
  </w:style>
  <w:style w:type="character" w:customStyle="1" w:styleId="font161">
    <w:name w:val="font161"/>
    <w:basedOn w:val="a1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31">
    <w:name w:val="font131"/>
    <w:basedOn w:val="a1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121">
    <w:name w:val="font121"/>
    <w:basedOn w:val="a1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171">
    <w:name w:val="font171"/>
    <w:basedOn w:val="a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51">
    <w:name w:val="font151"/>
    <w:basedOn w:val="a1"/>
    <w:qFormat/>
    <w:rPr>
      <w:rFonts w:ascii="等线 Light" w:eastAsia="等线 Light" w:hAnsi="等线 Light" w:cs="等线 Light"/>
      <w:color w:val="000000"/>
      <w:sz w:val="21"/>
      <w:szCs w:val="21"/>
      <w:u w:val="none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01">
    <w:name w:val="font101"/>
    <w:basedOn w:val="a1"/>
    <w:qFormat/>
    <w:rPr>
      <w:rFonts w:ascii="Times New Roman" w:hAnsi="Times New Roman" w:cs="Times New Roman" w:hint="default"/>
      <w:b/>
      <w:color w:val="231F20"/>
      <w:sz w:val="18"/>
      <w:szCs w:val="18"/>
      <w:u w:val="none"/>
    </w:rPr>
  </w:style>
  <w:style w:type="character" w:customStyle="1" w:styleId="font251">
    <w:name w:val="font251"/>
    <w:basedOn w:val="a1"/>
    <w:qFormat/>
    <w:rPr>
      <w:rFonts w:ascii="华文细黑" w:eastAsia="华文细黑" w:hAnsi="华文细黑" w:cs="华文细黑" w:hint="eastAsia"/>
      <w:b/>
      <w:color w:val="231F20"/>
      <w:sz w:val="18"/>
      <w:szCs w:val="18"/>
      <w:u w:val="none"/>
    </w:rPr>
  </w:style>
  <w:style w:type="character" w:customStyle="1" w:styleId="font71">
    <w:name w:val="font71"/>
    <w:basedOn w:val="a1"/>
    <w:qFormat/>
    <w:rPr>
      <w:rFonts w:ascii="Times New Roman" w:hAnsi="Times New Roman" w:cs="Times New Roman" w:hint="default"/>
      <w:color w:val="231F20"/>
      <w:sz w:val="18"/>
      <w:szCs w:val="18"/>
      <w:u w:val="none"/>
      <w:vertAlign w:val="superscript"/>
    </w:rPr>
  </w:style>
  <w:style w:type="character" w:customStyle="1" w:styleId="font81">
    <w:name w:val="font81"/>
    <w:basedOn w:val="a1"/>
    <w:qFormat/>
    <w:rPr>
      <w:rFonts w:ascii="宋体" w:eastAsia="宋体" w:hAnsi="宋体" w:cs="宋体" w:hint="eastAsia"/>
      <w:color w:val="231F20"/>
      <w:sz w:val="18"/>
      <w:szCs w:val="18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b/>
      <w:color w:val="333333"/>
      <w:sz w:val="15"/>
      <w:szCs w:val="15"/>
      <w:u w:val="none"/>
    </w:rPr>
  </w:style>
  <w:style w:type="character" w:customStyle="1" w:styleId="font212">
    <w:name w:val="font212"/>
    <w:basedOn w:val="a1"/>
    <w:qFormat/>
    <w:rPr>
      <w:rFonts w:ascii="Times New Roman" w:hAnsi="Times New Roman" w:cs="Times New Roman" w:hint="default"/>
      <w:b/>
      <w:color w:val="333333"/>
      <w:sz w:val="15"/>
      <w:szCs w:val="15"/>
      <w:u w:val="none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333333"/>
      <w:sz w:val="15"/>
      <w:szCs w:val="15"/>
      <w:u w:val="none"/>
    </w:rPr>
  </w:style>
  <w:style w:type="character" w:customStyle="1" w:styleId="font201">
    <w:name w:val="font201"/>
    <w:basedOn w:val="a1"/>
    <w:qFormat/>
    <w:rPr>
      <w:rFonts w:ascii="Times New Roman" w:hAnsi="Times New Roman" w:cs="Times New Roman" w:hint="default"/>
      <w:color w:val="333333"/>
      <w:sz w:val="15"/>
      <w:szCs w:val="15"/>
      <w:u w:val="none"/>
    </w:rPr>
  </w:style>
  <w:style w:type="character" w:customStyle="1" w:styleId="font181">
    <w:name w:val="font181"/>
    <w:basedOn w:val="a1"/>
    <w:qFormat/>
    <w:rPr>
      <w:rFonts w:ascii="Times New Roman" w:hAnsi="Times New Roman" w:cs="Times New Roman" w:hint="default"/>
      <w:i/>
      <w:color w:val="333333"/>
      <w:sz w:val="15"/>
      <w:szCs w:val="15"/>
      <w:u w:val="none"/>
    </w:rPr>
  </w:style>
  <w:style w:type="paragraph" w:customStyle="1" w:styleId="a6">
    <w:name w:val="英文作者单位"/>
    <w:uiPriority w:val="99"/>
    <w:qFormat/>
    <w:pPr>
      <w:spacing w:before="170"/>
      <w:jc w:val="center"/>
    </w:pPr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</dc:creator>
  <cp:lastModifiedBy>ACTA</cp:lastModifiedBy>
  <cp:revision>28</cp:revision>
  <dcterms:created xsi:type="dcterms:W3CDTF">2021-09-14T03:17:00Z</dcterms:created>
  <dcterms:modified xsi:type="dcterms:W3CDTF">2021-09-14T08:34:00Z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351F0001A2B141A58EAD1C127323386D</vt:lpwstr>
  </property>
</Properties>
</file>